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巴彦淖尔市</w:t>
      </w:r>
      <w:r>
        <w:rPr>
          <w:rFonts w:hint="eastAsia" w:ascii="方正小标宋简体" w:hAnsi="仿宋" w:eastAsia="方正小标宋简体"/>
          <w:sz w:val="32"/>
          <w:szCs w:val="32"/>
        </w:rPr>
        <w:t>中小学教师资格认定机构联系方式</w:t>
      </w:r>
    </w:p>
    <w:tbl>
      <w:tblPr>
        <w:tblStyle w:val="2"/>
        <w:tblpPr w:leftFromText="180" w:rightFromText="180" w:vertAnchor="text" w:horzAnchor="page" w:tblpX="1485" w:tblpY="548"/>
        <w:tblOverlap w:val="never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1582"/>
        <w:gridCol w:w="4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认定机构名称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巴彦淖尔市教育局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0478-7917512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巴彦淖尔市临河区金沙路巴彦淖尔市教育局人事科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临河区教育局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0478-7809886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巴彦淖尔市临河区金沙路临河区教育局人事股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五原县教育局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0478-7960312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五原县隆兴昌镇大楼五原县教育局人事股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磴口县教育局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0478-4210057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巴彦淖尔市磴口县教育局人事股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杭锦后旗教育局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0478-2611581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杭锦后旗陕坝镇塞上东路政府大院3号楼118室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杭锦后旗教育局人事股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乌拉特前旗教育局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0478-2652332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乌拉特前旗教育局人事股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乌拉特中旗教育局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0478-</w:t>
            </w:r>
            <w:r>
              <w:rPr>
                <w:rFonts w:ascii="仿宋" w:hAnsi="仿宋" w:eastAsia="仿宋"/>
                <w:szCs w:val="21"/>
              </w:rPr>
              <w:t>7978166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乌拉特中旗海流图镇云英街路北乌拉特中旗教育局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乌拉特后旗教育局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0478-2349913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乌拉特后旗巴音宝力格镇乌拉特后旗教育局人事股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29"/>
    <w:rsid w:val="00A96229"/>
    <w:rsid w:val="00BA6BF2"/>
    <w:rsid w:val="4A11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669</Words>
  <Characters>3814</Characters>
  <Lines>31</Lines>
  <Paragraphs>8</Paragraphs>
  <TotalTime>0</TotalTime>
  <ScaleCrop>false</ScaleCrop>
  <LinksUpToDate>false</LinksUpToDate>
  <CharactersWithSpaces>4475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2019-10-15T03:25:00Z</dcterms:created>
  <dc:creator>lenovo</dc:creator>
  <cp:lastModifiedBy>Ghost</cp:lastModifiedBy>
  <dcterms:modified xsi:type="dcterms:W3CDTF">2019-10-17T08:08:47Z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