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0" w:firstLineChars="0"/>
        <w:jc w:val="center"/>
        <w:textAlignment w:val="auto"/>
        <w:outlineLvl w:val="9"/>
        <w:rPr>
          <w:rFonts w:hint="eastAsia" w:ascii="方正小标宋简体" w:eastAsia="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rPr>
          <w:rFonts w:hint="eastAsia" w:ascii="宋体" w:hAnsi="宋体"/>
          <w:szCs w:val="21"/>
        </w:rPr>
      </w:pPr>
      <w: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rPr>
          <w:rFonts w:hint="eastAsia"/>
        </w:rPr>
      </w:pPr>
      <w: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9"/>
      </w:pPr>
      <w:r>
        <w:t xml:space="preserve"> </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0" w:firstLineChars="0"/>
        <w:jc w:val="center"/>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巴教通字〔201</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116</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全面启用普通中小学生转学</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电子审核流程的通知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ascii="仿宋_GB2312" w:eastAsia="仿宋_GB2312"/>
          <w:sz w:val="32"/>
          <w:szCs w:val="32"/>
        </w:rPr>
      </w:pPr>
      <w:r>
        <w:rPr>
          <w:rFonts w:hint="eastAsia" w:ascii="仿宋_GB2312" w:eastAsia="仿宋_GB2312"/>
          <w:sz w:val="32"/>
          <w:szCs w:val="32"/>
        </w:rPr>
        <w:t>各旗区教育（</w:t>
      </w:r>
      <w:r>
        <w:rPr>
          <w:rFonts w:hint="eastAsia" w:ascii="仿宋_GB2312" w:eastAsia="仿宋_GB2312"/>
          <w:sz w:val="32"/>
          <w:szCs w:val="32"/>
          <w:lang w:eastAsia="zh-CN"/>
        </w:rPr>
        <w:t>科</w:t>
      </w:r>
      <w:r>
        <w:rPr>
          <w:rFonts w:hint="eastAsia" w:ascii="仿宋_GB2312" w:eastAsia="仿宋_GB2312"/>
          <w:sz w:val="32"/>
          <w:szCs w:val="32"/>
        </w:rPr>
        <w:t>）局，市直学</w:t>
      </w:r>
      <w:r>
        <w:rPr>
          <w:rFonts w:hint="eastAsia" w:ascii="仿宋_GB2312" w:eastAsia="仿宋_GB2312"/>
          <w:sz w:val="32"/>
          <w:szCs w:val="32"/>
          <w:lang w:eastAsia="zh-CN"/>
        </w:rPr>
        <w:t>校</w:t>
      </w:r>
      <w:r>
        <w:rPr>
          <w:rFonts w:hint="eastAsia" w:ascii="仿宋_GB2312" w:eastAsia="仿宋_GB2312"/>
          <w:sz w:val="32"/>
          <w:szCs w:val="32"/>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为贯彻落实党中央国务院关于进一步推进简政放权、放管结合、优化服务的决策部署，</w:t>
      </w:r>
      <w:r>
        <w:rPr>
          <w:rFonts w:hint="eastAsia" w:ascii="仿宋_GB2312" w:eastAsia="仿宋_GB2312"/>
          <w:sz w:val="32"/>
          <w:szCs w:val="32"/>
          <w:lang w:eastAsia="zh-CN"/>
        </w:rPr>
        <w:t>根据</w:t>
      </w:r>
      <w:r>
        <w:rPr>
          <w:rFonts w:hint="eastAsia" w:ascii="仿宋_GB2312" w:eastAsia="仿宋_GB2312"/>
          <w:sz w:val="32"/>
          <w:szCs w:val="32"/>
        </w:rPr>
        <w:t>内蒙古自治区教育厅《关于全面启用普通中小学生转学电子审核流程的通知》</w:t>
      </w:r>
      <w:r>
        <w:rPr>
          <w:rFonts w:hint="eastAsia" w:ascii="仿宋_GB2312" w:eastAsia="仿宋_GB2312"/>
          <w:sz w:val="32"/>
          <w:szCs w:val="32"/>
          <w:lang w:eastAsia="zh-CN"/>
        </w:rPr>
        <w:t>（内教基函</w:t>
      </w: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要求，本着“让信息多跑路</w:t>
      </w:r>
      <w:r>
        <w:rPr>
          <w:rFonts w:hint="eastAsia" w:ascii="仿宋_GB2312" w:eastAsia="仿宋_GB2312"/>
          <w:sz w:val="32"/>
          <w:szCs w:val="32"/>
          <w:lang w:eastAsia="zh-CN"/>
        </w:rPr>
        <w:t>，</w:t>
      </w:r>
      <w:r>
        <w:rPr>
          <w:rFonts w:hint="eastAsia" w:ascii="仿宋_GB2312" w:eastAsia="仿宋_GB2312"/>
          <w:sz w:val="32"/>
          <w:szCs w:val="32"/>
        </w:rPr>
        <w:t>让群众少跑腿”的宗旨，</w:t>
      </w:r>
      <w:r>
        <w:rPr>
          <w:rFonts w:hint="eastAsia" w:ascii="仿宋_GB2312" w:eastAsia="仿宋_GB2312"/>
          <w:sz w:val="32"/>
          <w:szCs w:val="32"/>
          <w:lang w:eastAsia="zh-CN"/>
        </w:rPr>
        <w:t>减轻家长（学生）在办理转学等业务时的人力、物力和时间等成本消耗，提高学籍业务信息化水平。</w:t>
      </w:r>
      <w:r>
        <w:rPr>
          <w:rFonts w:hint="eastAsia" w:ascii="仿宋_GB2312" w:eastAsia="仿宋_GB2312"/>
          <w:sz w:val="32"/>
          <w:szCs w:val="32"/>
        </w:rPr>
        <w:t>自2018年</w:t>
      </w:r>
      <w:r>
        <w:rPr>
          <w:rFonts w:hint="eastAsia" w:ascii="仿宋_GB2312" w:eastAsia="仿宋_GB2312"/>
          <w:sz w:val="32"/>
          <w:szCs w:val="32"/>
          <w:lang w:eastAsia="zh-CN"/>
        </w:rPr>
        <w:t>秋季学期开学</w:t>
      </w:r>
      <w:r>
        <w:rPr>
          <w:rFonts w:hint="eastAsia" w:ascii="仿宋_GB2312" w:eastAsia="仿宋_GB2312"/>
          <w:sz w:val="32"/>
          <w:szCs w:val="32"/>
        </w:rPr>
        <w:t>起，</w:t>
      </w:r>
      <w:r>
        <w:rPr>
          <w:rFonts w:hint="eastAsia" w:ascii="仿宋_GB2312" w:eastAsia="仿宋_GB2312"/>
          <w:sz w:val="32"/>
          <w:szCs w:val="32"/>
          <w:lang w:eastAsia="zh-CN"/>
        </w:rPr>
        <w:t>依托全国中小学生学籍管理系统（以下简称“学籍系统”），各中小学及教育局学籍主管部门</w:t>
      </w:r>
      <w:r>
        <w:rPr>
          <w:rFonts w:hint="eastAsia" w:ascii="仿宋_GB2312" w:eastAsia="仿宋_GB2312"/>
          <w:sz w:val="32"/>
          <w:szCs w:val="32"/>
        </w:rPr>
        <w:t>将全面启用中小学生转学电子审核流程，</w:t>
      </w:r>
      <w:r>
        <w:rPr>
          <w:rFonts w:hint="eastAsia" w:ascii="仿宋_GB2312" w:eastAsia="仿宋_GB2312"/>
          <w:sz w:val="32"/>
          <w:szCs w:val="32"/>
          <w:lang w:eastAsia="zh-CN"/>
        </w:rPr>
        <w:t>停用普通</w:t>
      </w:r>
      <w:r>
        <w:rPr>
          <w:rFonts w:hint="eastAsia" w:ascii="仿宋_GB2312" w:eastAsia="仿宋_GB2312"/>
          <w:sz w:val="32"/>
          <w:szCs w:val="32"/>
        </w:rPr>
        <w:t>中小学生转学纸质</w:t>
      </w:r>
      <w:r>
        <w:rPr>
          <w:rFonts w:hint="eastAsia" w:ascii="仿宋_GB2312" w:eastAsia="仿宋_GB2312"/>
          <w:sz w:val="32"/>
          <w:szCs w:val="32"/>
          <w:lang w:eastAsia="zh-CN"/>
        </w:rPr>
        <w:t>审核流程，转学审核全部实现电子审核。现就有关事宜通知如下：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一、简化转学证明材料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学</w:t>
      </w:r>
      <w:r>
        <w:rPr>
          <w:rFonts w:hint="eastAsia" w:ascii="仿宋_GB2312" w:eastAsia="仿宋_GB2312" w:cstheme="minorBidi"/>
          <w:kern w:val="2"/>
          <w:sz w:val="32"/>
          <w:szCs w:val="32"/>
          <w:lang w:val="en-US" w:eastAsia="zh-CN" w:bidi="ar-SA"/>
        </w:rPr>
        <w:t>籍</w:t>
      </w:r>
      <w:r>
        <w:rPr>
          <w:rFonts w:hint="eastAsia" w:ascii="仿宋_GB2312" w:eastAsia="仿宋_GB2312" w:hAnsiTheme="minorHAnsi" w:cstheme="minorBidi"/>
          <w:kern w:val="2"/>
          <w:sz w:val="32"/>
          <w:szCs w:val="32"/>
          <w:lang w:val="en-US" w:eastAsia="zh-CN" w:bidi="ar-SA"/>
        </w:rPr>
        <w:t>系统在学校和</w:t>
      </w:r>
      <w:r>
        <w:rPr>
          <w:rFonts w:hint="eastAsia" w:ascii="仿宋_GB2312" w:eastAsia="仿宋_GB2312" w:cstheme="minorBidi"/>
          <w:kern w:val="2"/>
          <w:sz w:val="32"/>
          <w:szCs w:val="32"/>
          <w:lang w:val="en-US" w:eastAsia="zh-CN" w:bidi="ar-SA"/>
        </w:rPr>
        <w:t>旗县区</w:t>
      </w:r>
      <w:r>
        <w:rPr>
          <w:rFonts w:hint="eastAsia" w:ascii="仿宋_GB2312" w:eastAsia="仿宋_GB2312" w:hAnsiTheme="minorHAnsi" w:cstheme="minorBidi"/>
          <w:kern w:val="2"/>
          <w:sz w:val="32"/>
          <w:szCs w:val="32"/>
          <w:lang w:val="en-US" w:eastAsia="zh-CN" w:bidi="ar-SA"/>
        </w:rPr>
        <w:t>学籍管理员处理环节上已经设置了学校和</w:t>
      </w:r>
      <w:r>
        <w:rPr>
          <w:rFonts w:hint="eastAsia" w:ascii="仿宋_GB2312" w:eastAsia="仿宋_GB2312" w:cstheme="minorBidi"/>
          <w:kern w:val="2"/>
          <w:sz w:val="32"/>
          <w:szCs w:val="32"/>
          <w:lang w:val="en-US" w:eastAsia="zh-CN" w:bidi="ar-SA"/>
        </w:rPr>
        <w:t>旗县区</w:t>
      </w:r>
      <w:r>
        <w:rPr>
          <w:rFonts w:hint="eastAsia" w:ascii="仿宋_GB2312" w:eastAsia="仿宋_GB2312" w:hAnsiTheme="minorHAnsi" w:cstheme="minorBidi"/>
          <w:kern w:val="2"/>
          <w:sz w:val="32"/>
          <w:szCs w:val="32"/>
          <w:lang w:val="en-US" w:eastAsia="zh-CN" w:bidi="ar-SA"/>
        </w:rPr>
        <w:t>教育行政部门负责人的核办环节，在转学（包括跨省转学）、毕业后跨省就学等业务流程中，各环节审核人员应在审核补充意见等处，按系统要求，认真填写审核意见信息。电子审核环节相当于纸质材料的盖章审批，通过学</w:t>
      </w:r>
      <w:r>
        <w:rPr>
          <w:rFonts w:hint="eastAsia" w:ascii="仿宋_GB2312" w:eastAsia="仿宋_GB2312" w:cstheme="minorBidi"/>
          <w:kern w:val="2"/>
          <w:sz w:val="32"/>
          <w:szCs w:val="32"/>
          <w:lang w:val="en-US" w:eastAsia="zh-CN" w:bidi="ar-SA"/>
        </w:rPr>
        <w:t>籍系统</w:t>
      </w:r>
      <w:r>
        <w:rPr>
          <w:rFonts w:hint="eastAsia" w:ascii="仿宋_GB2312" w:eastAsia="仿宋_GB2312" w:hAnsiTheme="minorHAnsi" w:cstheme="minorBidi"/>
          <w:kern w:val="2"/>
          <w:sz w:val="32"/>
          <w:szCs w:val="32"/>
          <w:lang w:val="en-US" w:eastAsia="zh-CN" w:bidi="ar-SA"/>
        </w:rPr>
        <w:t>办理转学等业务，除了要求家长提供学</w:t>
      </w:r>
      <w:r>
        <w:rPr>
          <w:rFonts w:hint="eastAsia" w:ascii="仿宋_GB2312" w:eastAsia="仿宋_GB2312" w:cstheme="minorBidi"/>
          <w:kern w:val="2"/>
          <w:sz w:val="32"/>
          <w:szCs w:val="32"/>
          <w:lang w:val="en-US" w:eastAsia="zh-CN" w:bidi="ar-SA"/>
        </w:rPr>
        <w:t>籍</w:t>
      </w:r>
      <w:r>
        <w:rPr>
          <w:rFonts w:hint="eastAsia" w:ascii="仿宋_GB2312" w:eastAsia="仿宋_GB2312" w:hAnsiTheme="minorHAnsi" w:cstheme="minorBidi"/>
          <w:kern w:val="2"/>
          <w:sz w:val="32"/>
          <w:szCs w:val="32"/>
          <w:lang w:val="en-US" w:eastAsia="zh-CN" w:bidi="ar-SA"/>
        </w:rPr>
        <w:t>准确信息（如转出学校打印的学生基本信息表）之外，各地各校均不得要求家长（学生）提供其他材料。除因系统故障需要先线下办理以外，取消纸质转学</w:t>
      </w:r>
      <w:r>
        <w:rPr>
          <w:rFonts w:hint="eastAsia" w:ascii="仿宋_GB2312" w:eastAsia="仿宋_GB2312" w:cstheme="minorBidi"/>
          <w:kern w:val="2"/>
          <w:sz w:val="32"/>
          <w:szCs w:val="32"/>
          <w:lang w:val="en-US" w:eastAsia="zh-CN" w:bidi="ar-SA"/>
        </w:rPr>
        <w:t>联系表和</w:t>
      </w:r>
      <w:r>
        <w:rPr>
          <w:rFonts w:hint="eastAsia" w:ascii="仿宋_GB2312" w:eastAsia="仿宋_GB2312" w:hAnsiTheme="minorHAnsi" w:cstheme="minorBidi"/>
          <w:kern w:val="2"/>
          <w:sz w:val="32"/>
          <w:szCs w:val="32"/>
          <w:lang w:val="en-US" w:eastAsia="zh-CN" w:bidi="ar-SA"/>
        </w:rPr>
        <w:t>证明材料。学籍系统或数据传输出现故障等特殊情况时，可根据家长要求先通过线下流程办理转学，线下流程完成后，学生即视为在校生，之后再通过学籍系统完成电子学</w:t>
      </w:r>
      <w:r>
        <w:rPr>
          <w:rFonts w:hint="eastAsia" w:ascii="仿宋_GB2312" w:eastAsia="仿宋_GB2312" w:cstheme="minorBidi"/>
          <w:kern w:val="2"/>
          <w:sz w:val="32"/>
          <w:szCs w:val="32"/>
          <w:lang w:val="en-US" w:eastAsia="zh-CN" w:bidi="ar-SA"/>
        </w:rPr>
        <w:t>籍</w:t>
      </w:r>
      <w:r>
        <w:rPr>
          <w:rFonts w:hint="eastAsia" w:ascii="仿宋_GB2312" w:eastAsia="仿宋_GB2312" w:hAnsiTheme="minorHAnsi" w:cstheme="minorBidi"/>
          <w:kern w:val="2"/>
          <w:sz w:val="32"/>
          <w:szCs w:val="32"/>
          <w:lang w:val="en-US" w:eastAsia="zh-CN" w:bidi="ar-SA"/>
        </w:rPr>
        <w:t>档案转接，实现“人籍一致”，最终审核以学</w:t>
      </w:r>
      <w:r>
        <w:rPr>
          <w:rFonts w:hint="eastAsia" w:ascii="仿宋_GB2312" w:eastAsia="仿宋_GB2312" w:cstheme="minorBidi"/>
          <w:kern w:val="2"/>
          <w:sz w:val="32"/>
          <w:szCs w:val="32"/>
          <w:lang w:val="en-US" w:eastAsia="zh-CN" w:bidi="ar-SA"/>
        </w:rPr>
        <w:t>籍</w:t>
      </w:r>
      <w:r>
        <w:rPr>
          <w:rFonts w:hint="eastAsia" w:ascii="仿宋_GB2312" w:eastAsia="仿宋_GB2312" w:hAnsiTheme="minorHAnsi" w:cstheme="minorBidi"/>
          <w:kern w:val="2"/>
          <w:sz w:val="32"/>
          <w:szCs w:val="32"/>
          <w:lang w:val="en-US" w:eastAsia="zh-CN" w:bidi="ar-SA"/>
        </w:rPr>
        <w:t>系统的信息为准</w:t>
      </w:r>
      <w:r>
        <w:rPr>
          <w:rFonts w:hint="eastAsia" w:ascii="仿宋_GB2312" w:eastAsia="仿宋_GB2312" w:cstheme="minorBidi"/>
          <w:kern w:val="2"/>
          <w:sz w:val="32"/>
          <w:szCs w:val="32"/>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二、规范毕业后跨省就学业务核办</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学生毕业学校所在旗县区学籍主管部门要认真负责核办毕业后跨省就学申请，对于外省份同意接收的要及时办理，不得以接收省份可能违规招生、学生分数可能未达到接收省份要求等理由驳回申请，减少跨省业务纠纷。</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三、规范离校学生业务处理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对离校前未告知学校原因，离校时间超过3个月且联系不上或联系后</w:t>
      </w:r>
      <w:r>
        <w:rPr>
          <w:rFonts w:hint="eastAsia" w:ascii="仿宋_GB2312" w:eastAsia="仿宋_GB2312" w:cstheme="minorBidi"/>
          <w:kern w:val="2"/>
          <w:sz w:val="32"/>
          <w:szCs w:val="32"/>
          <w:lang w:val="en-US" w:eastAsia="zh-CN" w:bidi="ar-SA"/>
        </w:rPr>
        <w:t>仍</w:t>
      </w:r>
      <w:r>
        <w:rPr>
          <w:rFonts w:hint="eastAsia" w:ascii="仿宋_GB2312" w:eastAsia="仿宋_GB2312" w:hAnsiTheme="minorHAnsi" w:cstheme="minorBidi"/>
          <w:kern w:val="2"/>
          <w:sz w:val="32"/>
          <w:szCs w:val="32"/>
          <w:lang w:val="en-US" w:eastAsia="zh-CN" w:bidi="ar-SA"/>
        </w:rPr>
        <w:t>然不办理相关手续的学生，学校在学籍系统中将其办理“其他离校”状态，属于义务教育辍学的，按照有关规定进行标识和书面报告。普高改上职校的学生，按“退学”处理。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四、增强服务意识，规范学籍管理工作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学籍管理事关每一名中小学生，涉及人民群众切身利益，备受社会关注。各级教育行政部门和学校务必高度重视，在严格执行《内蒙古自治区中小学生学籍管理办法》的基础上，</w:t>
      </w:r>
      <w:r>
        <w:rPr>
          <w:rFonts w:hint="eastAsia" w:ascii="仿宋_GB2312" w:eastAsia="仿宋_GB2312" w:hAnsiTheme="minorHAnsi" w:cstheme="minorBidi"/>
          <w:kern w:val="2"/>
          <w:sz w:val="32"/>
          <w:szCs w:val="32"/>
          <w:lang w:val="en-US" w:eastAsia="zh-CN" w:bidi="ar-SA"/>
        </w:rPr>
        <w:t>增强服务意识</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及时解决各类问题。对家长（学生）在办理学籍异动时，提供全国学籍号查询服务及学生基本信息表打印服务。对毕业后跨省就学业务、问题学籍等其他业务按文件要求规范管理。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1918" w:leftChars="304" w:right="-90" w:hanging="1280" w:hangingChars="400"/>
        <w:jc w:val="both"/>
        <w:textAlignment w:val="auto"/>
        <w:outlineLvl w:val="9"/>
        <w:rPr>
          <w:rFonts w:hint="eastAsia" w:ascii="仿宋_GB2312" w:hAnsi="仿宋"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1.内蒙古自治区教育厅</w:t>
      </w:r>
      <w:r>
        <w:rPr>
          <w:rFonts w:hint="eastAsia" w:ascii="仿宋_GB2312" w:eastAsia="仿宋_GB2312"/>
          <w:sz w:val="32"/>
          <w:szCs w:val="32"/>
          <w:lang w:eastAsia="zh-CN"/>
        </w:rPr>
        <w:t>关于全面启用普通中小学生转学电子审核流程的通知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90" w:rightChars="0" w:firstLine="1600" w:firstLineChars="5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2.巴彦淖尔市中小学生转学电子审核流程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1600" w:leftChars="0" w:right="-90" w:right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3.巴彦淖尔市普通中小学生转学审核表</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jc w:val="both"/>
        <w:textAlignment w:val="auto"/>
        <w:outlineLvl w:val="9"/>
        <w:rPr>
          <w:rFonts w:hint="eastAsia" w:ascii="仿宋_GB2312" w:hAnsi="仿宋"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4480" w:firstLineChars="14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巴彦淖尔市教育局</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4480" w:firstLineChars="1400"/>
        <w:jc w:val="both"/>
        <w:textAlignment w:val="auto"/>
        <w:outlineLvl w:val="9"/>
        <w:rPr>
          <w:rFonts w:hint="eastAsia" w:ascii="仿宋_GB2312" w:eastAsia="仿宋_GB2312"/>
          <w:sz w:val="32"/>
          <w:szCs w:val="32"/>
          <w:lang w:eastAsia="zh-CN"/>
        </w:rPr>
      </w:pPr>
      <w:r>
        <w:rPr>
          <w:rFonts w:hint="eastAsia" w:ascii="仿宋_GB2312" w:hAnsi="仿宋" w:eastAsia="仿宋_GB2312"/>
          <w:sz w:val="32"/>
          <w:szCs w:val="32"/>
          <w:lang w:val="en-US" w:eastAsia="zh-CN"/>
        </w:rPr>
        <w:t>2018年6月27日</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jc w:val="both"/>
        <w:textAlignment w:val="auto"/>
        <w:outlineLvl w:val="9"/>
        <w:rPr>
          <w:rFonts w:hint="eastAsia" w:ascii="仿宋_GB2312" w:eastAsia="仿宋_GB2312"/>
          <w:sz w:val="28"/>
          <w:szCs w:val="28"/>
          <w:u w:val="thick"/>
          <w:lang w:val="en-US" w:eastAsia="zh-CN"/>
        </w:rPr>
      </w:pPr>
      <w:r>
        <w:rPr>
          <w:rFonts w:hint="eastAsia" w:ascii="仿宋_GB2312" w:eastAsia="仿宋_GB2312"/>
          <w:sz w:val="28"/>
          <w:szCs w:val="28"/>
          <w:u w:val="thick"/>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jc w:val="both"/>
        <w:textAlignment w:val="auto"/>
        <w:outlineLvl w:val="9"/>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抄送：各局长                                                   </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jc w:val="both"/>
        <w:textAlignment w:val="auto"/>
        <w:outlineLvl w:val="9"/>
        <w:rPr>
          <w:rFonts w:hint="eastAsia" w:ascii="仿宋_GB2312" w:eastAsia="仿宋_GB2312"/>
          <w:sz w:val="28"/>
          <w:szCs w:val="28"/>
          <w:u w:val="thick"/>
          <w:lang w:val="en-US" w:eastAsia="zh-CN"/>
        </w:rPr>
      </w:pPr>
      <w:r>
        <w:rPr>
          <w:rFonts w:hint="eastAsia" w:ascii="仿宋_GB2312" w:eastAsia="仿宋_GB2312"/>
          <w:sz w:val="28"/>
          <w:szCs w:val="28"/>
          <w:u w:val="thick"/>
          <w:lang w:val="en-US" w:eastAsia="zh-CN"/>
        </w:rPr>
        <w:t xml:space="preserve">  巴彦淖尔市教育局办公室                   2018年6月27日印发  </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2：</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巴彦淖尔市中小学生</w:t>
      </w:r>
      <w:r>
        <w:rPr>
          <w:rFonts w:hint="eastAsia" w:ascii="方正小标宋简体" w:eastAsia="方正小标宋简体"/>
          <w:sz w:val="44"/>
          <w:szCs w:val="44"/>
          <w:lang w:eastAsia="zh-CN"/>
        </w:rPr>
        <w:t>转学电子审核流程</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一、转学流程</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（一）小学、初中转学流程：</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color w:val="0000FF"/>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学生、家长或其他监护人持学生基本信息表到拟转入旗县区所属教育局基础教育股提出转学申请。旗县区教育局基础教育股根据本旗县区办学实际，按照“相对就近入学”原则为学生分配接收学校，</w:t>
      </w:r>
      <w:r>
        <w:rPr>
          <w:rFonts w:hint="eastAsia" w:ascii="仿宋_GB2312" w:eastAsia="仿宋_GB2312"/>
          <w:color w:val="0000FF"/>
          <w:sz w:val="32"/>
          <w:szCs w:val="32"/>
          <w:lang w:eastAsia="zh-CN"/>
        </w:rPr>
        <w:t>在转学审核表（见附件</w:t>
      </w:r>
      <w:r>
        <w:rPr>
          <w:rFonts w:hint="eastAsia" w:ascii="仿宋_GB2312" w:eastAsia="仿宋_GB2312"/>
          <w:color w:val="0000FF"/>
          <w:sz w:val="32"/>
          <w:szCs w:val="32"/>
          <w:lang w:val="en-US" w:eastAsia="zh-CN"/>
        </w:rPr>
        <w:t>3</w:t>
      </w:r>
      <w:r>
        <w:rPr>
          <w:rFonts w:hint="eastAsia" w:ascii="仿宋_GB2312" w:eastAsia="仿宋_GB2312"/>
          <w:color w:val="0000FF"/>
          <w:sz w:val="32"/>
          <w:szCs w:val="32"/>
          <w:lang w:eastAsia="zh-CN"/>
        </w:rPr>
        <w:t>）签署分配意见并盖章。</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color w:val="0000FF"/>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转入学校审核后在“全国中小学学籍管理系统”发起转学申请并上传</w:t>
      </w:r>
      <w:r>
        <w:rPr>
          <w:rFonts w:hint="eastAsia" w:ascii="仿宋_GB2312" w:eastAsia="仿宋_GB2312"/>
          <w:color w:val="0000FF"/>
          <w:sz w:val="32"/>
          <w:szCs w:val="32"/>
          <w:lang w:eastAsia="zh-CN"/>
        </w:rPr>
        <w:t>转学审核表。</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转入学校所属教育局在“全国中小学学籍管理系统”中审核。</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转出学校在“全国中小学学籍管理系统”中审核。</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转出学校所属教育局在“全国中小学学籍管理系统”中审核。</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（二）普通高中转学流程：</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（1）学生、家长或其他监护人持学生基本信息表到拟转入学校提出转学申请（拟转入学校须有空余学位），学校审核学生基本信息表并盖章。</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（2）转入学校在“全国中小学学籍管理系统”中发起转学申请并上传盖章的学生基本信息表。</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）市教育局在“全国中小学学籍管理系统”中审核。</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）转出学校在“全国中小学学籍管理系统”中审核。</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黑体" w:hAnsi="黑体" w:eastAsia="黑体" w:cs="黑体"/>
          <w:b w:val="0"/>
          <w:bCs w:val="0"/>
          <w:sz w:val="32"/>
          <w:szCs w:val="32"/>
          <w:lang w:eastAsia="zh-CN"/>
        </w:rPr>
        <w:t>二、转学办理时间</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转学申请时间为每学期开学前两周至开学后两周共计4周时间，办理时间为自申请后10个工作日内。各学段起始年级第一学期均不得转学。为防止中考、高考移民，维护全市正常的考试招生秩序，初三年级第一学期开学前只允许具有我市户籍的学生转回户籍所在地初中就读，初三年级、高三年级除转出市外的情况，均不得转学。</w:t>
      </w: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jc w:val="both"/>
        <w:textAlignment w:val="auto"/>
        <w:outlineLvl w:val="9"/>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90"/>
        <w:jc w:val="both"/>
        <w:textAlignment w:val="auto"/>
        <w:outlineLvl w:val="9"/>
        <w:rPr>
          <w:rFonts w:hint="eastAsia" w:ascii="仿宋_GB2312" w:hAnsi="仿宋" w:eastAsia="仿宋_GB2312"/>
          <w:sz w:val="32"/>
          <w:szCs w:val="32"/>
          <w:lang w:val="en-US" w:eastAsia="zh-CN"/>
        </w:rPr>
      </w:pPr>
      <w:bookmarkStart w:id="0" w:name="_GoBack"/>
      <w:bookmarkEnd w:id="0"/>
      <w:r>
        <w:rPr>
          <w:rFonts w:hint="eastAsia" w:ascii="仿宋_GB2312" w:hAnsi="仿宋" w:eastAsia="仿宋_GB2312"/>
          <w:sz w:val="32"/>
          <w:szCs w:val="32"/>
          <w:lang w:val="en-US" w:eastAsia="zh-CN"/>
        </w:rPr>
        <w:t>附件3：</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lang w:eastAsia="zh-CN"/>
        </w:rPr>
        <w:t>巴彦淖尔</w:t>
      </w:r>
      <w:r>
        <w:rPr>
          <w:rFonts w:hint="eastAsia" w:ascii="方正小标宋简体" w:hAnsi="方正小标宋简体" w:eastAsia="方正小标宋简体" w:cs="方正小标宋简体"/>
          <w:b w:val="0"/>
          <w:bCs/>
          <w:sz w:val="32"/>
          <w:szCs w:val="32"/>
        </w:rPr>
        <w:t>市</w:t>
      </w:r>
      <w:r>
        <w:rPr>
          <w:rFonts w:hint="eastAsia" w:ascii="方正小标宋简体" w:hAnsi="方正小标宋简体" w:eastAsia="方正小标宋简体" w:cs="方正小标宋简体"/>
          <w:b w:val="0"/>
          <w:bCs/>
          <w:sz w:val="32"/>
          <w:szCs w:val="32"/>
          <w:lang w:eastAsia="zh-CN"/>
        </w:rPr>
        <w:t>普通</w:t>
      </w:r>
      <w:r>
        <w:rPr>
          <w:rFonts w:hint="eastAsia" w:ascii="方正小标宋简体" w:hAnsi="方正小标宋简体" w:eastAsia="方正小标宋简体" w:cs="方正小标宋简体"/>
          <w:b w:val="0"/>
          <w:bCs/>
          <w:sz w:val="32"/>
          <w:szCs w:val="32"/>
        </w:rPr>
        <w:t>中小学生转学</w:t>
      </w:r>
      <w:r>
        <w:rPr>
          <w:rFonts w:hint="eastAsia" w:ascii="方正小标宋简体" w:hAnsi="方正小标宋简体" w:eastAsia="方正小标宋简体" w:cs="方正小标宋简体"/>
          <w:b w:val="0"/>
          <w:bCs/>
          <w:sz w:val="32"/>
          <w:szCs w:val="32"/>
          <w:lang w:eastAsia="zh-CN"/>
        </w:rPr>
        <w:t>审核表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092"/>
        <w:gridCol w:w="1089"/>
        <w:gridCol w:w="1349"/>
        <w:gridCol w:w="221"/>
        <w:gridCol w:w="1856"/>
        <w:gridCol w:w="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exac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姓    名</w:t>
            </w:r>
          </w:p>
        </w:tc>
        <w:tc>
          <w:tcPr>
            <w:tcW w:w="2181" w:type="dxa"/>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349"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性   别</w:t>
            </w:r>
          </w:p>
        </w:tc>
        <w:tc>
          <w:tcPr>
            <w:tcW w:w="2078" w:type="dxa"/>
            <w:gridSpan w:val="3"/>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419" w:type="dxa"/>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 xml:space="preserve">照片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出生日期</w:t>
            </w:r>
          </w:p>
        </w:tc>
        <w:tc>
          <w:tcPr>
            <w:tcW w:w="2181" w:type="dxa"/>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349"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民族</w:t>
            </w:r>
          </w:p>
        </w:tc>
        <w:tc>
          <w:tcPr>
            <w:tcW w:w="2078" w:type="dxa"/>
            <w:gridSpan w:val="3"/>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419" w:type="dxa"/>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学籍号</w:t>
            </w:r>
          </w:p>
        </w:tc>
        <w:tc>
          <w:tcPr>
            <w:tcW w:w="2181" w:type="dxa"/>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349"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身份证号</w:t>
            </w:r>
          </w:p>
        </w:tc>
        <w:tc>
          <w:tcPr>
            <w:tcW w:w="2078" w:type="dxa"/>
            <w:gridSpan w:val="3"/>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419" w:type="dxa"/>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户籍所在地</w:t>
            </w:r>
          </w:p>
        </w:tc>
        <w:tc>
          <w:tcPr>
            <w:tcW w:w="5608" w:type="dxa"/>
            <w:gridSpan w:val="6"/>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 xml:space="preserve">  </w:t>
            </w:r>
          </w:p>
        </w:tc>
        <w:tc>
          <w:tcPr>
            <w:tcW w:w="1419" w:type="dxa"/>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家庭地址</w:t>
            </w:r>
          </w:p>
        </w:tc>
        <w:tc>
          <w:tcPr>
            <w:tcW w:w="7027" w:type="dxa"/>
            <w:gridSpan w:val="7"/>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95" w:type="dxa"/>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父母或监护人</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情况</w:t>
            </w:r>
          </w:p>
        </w:tc>
        <w:tc>
          <w:tcPr>
            <w:tcW w:w="1092"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称谓</w:t>
            </w:r>
          </w:p>
        </w:tc>
        <w:tc>
          <w:tcPr>
            <w:tcW w:w="1089"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姓名</w:t>
            </w:r>
          </w:p>
        </w:tc>
        <w:tc>
          <w:tcPr>
            <w:tcW w:w="3426" w:type="dxa"/>
            <w:gridSpan w:val="3"/>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工作单位</w:t>
            </w:r>
          </w:p>
        </w:tc>
        <w:tc>
          <w:tcPr>
            <w:tcW w:w="1420" w:type="dxa"/>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trPr>
        <w:tc>
          <w:tcPr>
            <w:tcW w:w="1495" w:type="dxa"/>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092"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089"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3426" w:type="dxa"/>
            <w:gridSpan w:val="3"/>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420" w:type="dxa"/>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exact"/>
        </w:trPr>
        <w:tc>
          <w:tcPr>
            <w:tcW w:w="1495" w:type="dxa"/>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092"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089"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3426" w:type="dxa"/>
            <w:gridSpan w:val="3"/>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c>
          <w:tcPr>
            <w:tcW w:w="1420" w:type="dxa"/>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原就读学校名称</w:t>
            </w:r>
          </w:p>
        </w:tc>
        <w:tc>
          <w:tcPr>
            <w:tcW w:w="7027" w:type="dxa"/>
            <w:gridSpan w:val="7"/>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原就读年级</w:t>
            </w:r>
          </w:p>
        </w:tc>
        <w:tc>
          <w:tcPr>
            <w:tcW w:w="2181" w:type="dxa"/>
            <w:gridSpan w:val="2"/>
            <w:vAlign w:val="center"/>
          </w:tcPr>
          <w:p>
            <w:pPr>
              <w:keepNext w:val="0"/>
              <w:keepLines w:val="0"/>
              <w:pageBreakBefore w:val="0"/>
              <w:kinsoku/>
              <w:wordWrap/>
              <w:overflowPunct/>
              <w:topLinePunct w:val="0"/>
              <w:autoSpaceDE/>
              <w:autoSpaceDN/>
              <w:bidi w:val="0"/>
              <w:adjustRightInd/>
              <w:spacing w:line="560" w:lineRule="exact"/>
              <w:ind w:right="-107" w:rightChars="-51"/>
              <w:textAlignment w:val="auto"/>
              <w:rPr>
                <w:rFonts w:hint="eastAsia"/>
                <w:sz w:val="21"/>
                <w:szCs w:val="21"/>
              </w:rPr>
            </w:pPr>
            <w:r>
              <w:rPr>
                <w:rFonts w:hint="eastAsia"/>
                <w:sz w:val="21"/>
                <w:szCs w:val="21"/>
              </w:rPr>
              <w:t xml:space="preserve">      年级       班</w:t>
            </w:r>
          </w:p>
        </w:tc>
        <w:tc>
          <w:tcPr>
            <w:tcW w:w="1570" w:type="dxa"/>
            <w:gridSpan w:val="2"/>
            <w:vAlign w:val="center"/>
          </w:tcPr>
          <w:p>
            <w:pPr>
              <w:keepNext w:val="0"/>
              <w:keepLines w:val="0"/>
              <w:pageBreakBefore w:val="0"/>
              <w:kinsoku/>
              <w:wordWrap/>
              <w:overflowPunct/>
              <w:topLinePunct w:val="0"/>
              <w:autoSpaceDE/>
              <w:autoSpaceDN/>
              <w:bidi w:val="0"/>
              <w:adjustRightInd/>
              <w:spacing w:line="560" w:lineRule="exact"/>
              <w:jc w:val="both"/>
              <w:textAlignment w:val="auto"/>
              <w:rPr>
                <w:rFonts w:hint="eastAsia"/>
                <w:sz w:val="21"/>
                <w:szCs w:val="21"/>
              </w:rPr>
            </w:pPr>
            <w:r>
              <w:rPr>
                <w:rFonts w:hint="eastAsia"/>
                <w:sz w:val="21"/>
                <w:szCs w:val="21"/>
              </w:rPr>
              <w:t>学校联系电话</w:t>
            </w:r>
          </w:p>
        </w:tc>
        <w:tc>
          <w:tcPr>
            <w:tcW w:w="3276" w:type="dxa"/>
            <w:gridSpan w:val="3"/>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申请转学理由</w:t>
            </w:r>
          </w:p>
        </w:tc>
        <w:tc>
          <w:tcPr>
            <w:tcW w:w="7027" w:type="dxa"/>
            <w:gridSpan w:val="7"/>
            <w:vAlign w:val="top"/>
          </w:tcPr>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ind w:firstLine="840" w:firstLineChars="400"/>
              <w:textAlignment w:val="auto"/>
              <w:rPr>
                <w:rFonts w:hint="eastAsia"/>
                <w:sz w:val="21"/>
                <w:szCs w:val="21"/>
              </w:rPr>
            </w:pPr>
            <w:r>
              <w:rPr>
                <w:rFonts w:hint="eastAsia"/>
                <w:sz w:val="21"/>
                <w:szCs w:val="21"/>
              </w:rPr>
              <w:t>家长或监护人签名：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lang w:eastAsia="zh-CN"/>
              </w:rPr>
              <w:t>旗县区</w:t>
            </w:r>
            <w:r>
              <w:rPr>
                <w:rFonts w:hint="eastAsia"/>
                <w:sz w:val="21"/>
                <w:szCs w:val="21"/>
              </w:rPr>
              <w:t>教育局</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分配意见</w:t>
            </w:r>
          </w:p>
        </w:tc>
        <w:tc>
          <w:tcPr>
            <w:tcW w:w="7027" w:type="dxa"/>
            <w:gridSpan w:val="7"/>
            <w:vAlign w:val="top"/>
          </w:tcPr>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r>
              <w:rPr>
                <w:rFonts w:hint="eastAsia"/>
                <w:sz w:val="21"/>
                <w:szCs w:val="21"/>
              </w:rPr>
              <w:t xml:space="preserve"> </w:t>
            </w: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r>
              <w:rPr>
                <w:rFonts w:hint="eastAsia"/>
                <w:sz w:val="21"/>
                <w:szCs w:val="21"/>
                <w:u w:val="single"/>
              </w:rPr>
              <w:t xml:space="preserve">                     </w:t>
            </w:r>
            <w:r>
              <w:rPr>
                <w:rFonts w:hint="eastAsia"/>
                <w:sz w:val="21"/>
                <w:szCs w:val="21"/>
              </w:rPr>
              <w:t>学校（            ）校长：</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sz w:val="21"/>
                <w:szCs w:val="21"/>
              </w:rPr>
            </w:pPr>
            <w:r>
              <w:rPr>
                <w:rFonts w:hint="eastAsia"/>
                <w:sz w:val="21"/>
                <w:szCs w:val="21"/>
              </w:rPr>
              <w:t>现将学生</w:t>
            </w:r>
            <w:r>
              <w:rPr>
                <w:rFonts w:hint="eastAsia"/>
                <w:sz w:val="21"/>
                <w:szCs w:val="21"/>
                <w:u w:val="single"/>
              </w:rPr>
              <w:t xml:space="preserve">                </w:t>
            </w:r>
            <w:r>
              <w:rPr>
                <w:rFonts w:hint="eastAsia"/>
                <w:sz w:val="21"/>
                <w:szCs w:val="21"/>
              </w:rPr>
              <w:t>分配到你校</w:t>
            </w:r>
            <w:r>
              <w:rPr>
                <w:rFonts w:hint="eastAsia"/>
                <w:sz w:val="21"/>
                <w:szCs w:val="21"/>
                <w:lang w:val="en-US" w:eastAsia="zh-CN"/>
              </w:rPr>
              <w:t>_____年级</w:t>
            </w:r>
            <w:r>
              <w:rPr>
                <w:rFonts w:hint="eastAsia"/>
                <w:sz w:val="21"/>
                <w:szCs w:val="21"/>
              </w:rPr>
              <w:t>就读，请接收！</w:t>
            </w: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r>
              <w:rPr>
                <w:rFonts w:hint="eastAsia"/>
                <w:sz w:val="21"/>
                <w:szCs w:val="21"/>
              </w:rPr>
              <w:t xml:space="preserve">  </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sz w:val="21"/>
                <w:szCs w:val="21"/>
              </w:rPr>
            </w:pPr>
            <w:r>
              <w:rPr>
                <w:rFonts w:hint="eastAsia"/>
                <w:sz w:val="21"/>
                <w:szCs w:val="21"/>
              </w:rPr>
              <w:t>经办人：</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r>
              <w:rPr>
                <w:rFonts w:hint="eastAsia"/>
                <w:sz w:val="21"/>
                <w:szCs w:val="21"/>
              </w:rPr>
              <w:t xml:space="preserve">                      教育局学籍管理（章）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14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21"/>
                <w:szCs w:val="21"/>
              </w:rPr>
            </w:pPr>
            <w:r>
              <w:rPr>
                <w:rFonts w:hint="eastAsia"/>
                <w:sz w:val="21"/>
                <w:szCs w:val="21"/>
              </w:rPr>
              <w:t>转入学校意见</w:t>
            </w:r>
          </w:p>
        </w:tc>
        <w:tc>
          <w:tcPr>
            <w:tcW w:w="7027" w:type="dxa"/>
            <w:gridSpan w:val="7"/>
            <w:vAlign w:val="top"/>
          </w:tcPr>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r>
              <w:rPr>
                <w:rFonts w:hint="eastAsia"/>
                <w:sz w:val="21"/>
                <w:szCs w:val="21"/>
              </w:rPr>
              <w:t xml:space="preserve">                       学校 （章）           年    月     日</w:t>
            </w:r>
          </w:p>
          <w:p>
            <w:pPr>
              <w:keepNext w:val="0"/>
              <w:keepLines w:val="0"/>
              <w:pageBreakBefore w:val="0"/>
              <w:kinsoku/>
              <w:wordWrap/>
              <w:overflowPunct/>
              <w:topLinePunct w:val="0"/>
              <w:autoSpaceDE/>
              <w:autoSpaceDN/>
              <w:bidi w:val="0"/>
              <w:adjustRightInd/>
              <w:spacing w:line="560" w:lineRule="exact"/>
              <w:textAlignment w:val="auto"/>
              <w:rPr>
                <w:rFonts w:hint="eastAsia"/>
                <w:sz w:val="21"/>
                <w:szCs w:val="21"/>
              </w:rPr>
            </w:pPr>
          </w:p>
        </w:tc>
      </w:tr>
    </w:tbl>
    <w:p>
      <w:pPr>
        <w:keepNext w:val="0"/>
        <w:keepLines w:val="0"/>
        <w:pageBreakBefore w:val="0"/>
        <w:kinsoku/>
        <w:wordWrap/>
        <w:overflowPunct/>
        <w:topLinePunct w:val="0"/>
        <w:autoSpaceDE/>
        <w:autoSpaceDN/>
        <w:bidi w:val="0"/>
        <w:adjustRightInd/>
        <w:spacing w:line="560" w:lineRule="exact"/>
        <w:ind w:left="840" w:hanging="840" w:hangingChars="400"/>
        <w:textAlignment w:val="auto"/>
        <w:rPr>
          <w:rFonts w:hint="eastAsia" w:ascii="宋体" w:hAnsi="宋体"/>
          <w:lang w:eastAsia="zh-CN"/>
        </w:rPr>
      </w:pPr>
      <w:r>
        <w:rPr>
          <w:rFonts w:hint="eastAsia" w:ascii="宋体" w:hAnsi="宋体"/>
        </w:rPr>
        <w:t>说明：本</w:t>
      </w:r>
      <w:r>
        <w:rPr>
          <w:rFonts w:hint="eastAsia" w:ascii="宋体" w:hAnsi="宋体"/>
          <w:lang w:eastAsia="zh-CN"/>
        </w:rPr>
        <w:t>审核表</w:t>
      </w:r>
      <w:r>
        <w:rPr>
          <w:rFonts w:hint="eastAsia" w:ascii="宋体" w:hAnsi="宋体"/>
        </w:rPr>
        <w:t>作为转学联系信息和转学电子证明材料使用</w:t>
      </w:r>
      <w:r>
        <w:rPr>
          <w:rFonts w:hint="eastAsia" w:ascii="宋体" w:hAnsi="宋体"/>
          <w:lang w:eastAsia="zh-CN"/>
        </w:rPr>
        <w:t>，</w:t>
      </w:r>
      <w:r>
        <w:rPr>
          <w:rFonts w:hint="eastAsia" w:ascii="宋体" w:hAnsi="宋体"/>
        </w:rPr>
        <w:t>只需转入</w:t>
      </w:r>
      <w:r>
        <w:rPr>
          <w:rFonts w:hint="eastAsia" w:ascii="宋体" w:hAnsi="宋体"/>
          <w:lang w:eastAsia="zh-CN"/>
        </w:rPr>
        <w:t>旗县区教育局基础教育股和</w:t>
      </w:r>
      <w:r>
        <w:rPr>
          <w:rFonts w:hint="eastAsia" w:ascii="宋体" w:hAnsi="宋体"/>
        </w:rPr>
        <w:t>学校签署意见和盖章。</w:t>
      </w:r>
    </w:p>
    <w:sectPr>
      <w:footerReference r:id="rId3" w:type="default"/>
      <w:pgSz w:w="11906" w:h="16838"/>
      <w:pgMar w:top="2154" w:right="1474" w:bottom="2041" w:left="1587" w:header="851" w:footer="992"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attachedTemplate r:id="rId1"/>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A62FA"/>
    <w:rsid w:val="017C73C8"/>
    <w:rsid w:val="035C14AC"/>
    <w:rsid w:val="0B1C506D"/>
    <w:rsid w:val="15B553C0"/>
    <w:rsid w:val="171E0377"/>
    <w:rsid w:val="1EB6047E"/>
    <w:rsid w:val="22347F03"/>
    <w:rsid w:val="2E8666EC"/>
    <w:rsid w:val="3B8C281B"/>
    <w:rsid w:val="3E1B55CD"/>
    <w:rsid w:val="440B2117"/>
    <w:rsid w:val="4AB70FA2"/>
    <w:rsid w:val="4EBF293B"/>
    <w:rsid w:val="4F9C3D7F"/>
    <w:rsid w:val="5AB743D5"/>
    <w:rsid w:val="5C602B21"/>
    <w:rsid w:val="6D535020"/>
    <w:rsid w:val="6EEB3C4C"/>
    <w:rsid w:val="78304FC8"/>
    <w:rsid w:val="799A62FA"/>
    <w:rsid w:val="7BB051B7"/>
    <w:rsid w:val="7CF07837"/>
    <w:rsid w:val="7D680CB8"/>
    <w:rsid w:val="7F1B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lkj\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2018-06-22T08:12:00Z</dcterms:created>
  <dc:creator>kjlkj</dc:creator>
  <cp:lastModifiedBy>手心花絮爱1375350749</cp:lastModifiedBy>
  <cp:lastPrinted>2018-06-27T02:23:00Z</cp:lastPrinted>
  <dcterms:modified xsi:type="dcterms:W3CDTF">2018-06-27T09:16:41Z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