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2023年巴彦淖尔市杭锦后旗教师公开招聘拟聘用人员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="1887" w:tblpY="598"/>
        <w:tblOverlap w:val="never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235"/>
        <w:gridCol w:w="141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韩香兰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23281011326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23283013822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23283013823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初中道德与法治教师（高校毕业生岗）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陕坝中学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初中物理教师（高校毕业生岗）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双秀实验学校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23282012104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朝鲁门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23282012110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北马路小学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姬佳钰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孙柏聪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23282012105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塔小荣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23282012113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郝家玉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小学英语教师（高校毕业生岗）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乔雅婧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23283014012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潘笑芳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23281011418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小学英语教师（高校毕业生岗）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23283014022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23282012112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23282012111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23283013903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闫俊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23284019401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3CE21150"/>
    <w:rsid w:val="223272E5"/>
    <w:rsid w:val="3CE2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1011</Characters>
  <Lines>0</Lines>
  <Paragraphs>0</Paragraphs>
  <TotalTime>2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2023-07-19T08:43:00Z</dcterms:created>
  <dc:creator>ᴵ ᴬᴹ ᴴᴱᴿᴱ .</dc:creator>
  <cp:lastModifiedBy>ᴵ ᴬᴹ ᴴᴱᴿᴱ .</cp:lastModifiedBy>
  <dcterms:modified xsi:type="dcterms:W3CDTF">2023-07-19T08:47:39Z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AB1899CD8A3942199E13DCBD9FC946B8_11</vt:lpwstr>
  </property>
</Properties>
</file>