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-765810</wp:posOffset>
                </wp:positionV>
                <wp:extent cx="777240" cy="510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7240" cy="510540"/>
                        </a:xfrm>
                        <a:prstGeom prst="rect">
                          <a:avLst/>
                        </a:prstGeom>
                        <a:noFill/>
                        <a:ln w="15875">
                          <a:noFill/>
                        </a:ln>
                      </wps:spPr>
                      <wps:txbx>
                        <w:txbxContent>
                          <w:p>
                            <w:pPr>
                              <w:pStyle w:val="7"/>
                              <w:keepNext w:val="0"/>
                              <w:keepLines w:val="0"/>
                              <w:pageBreakBefore w:val="0"/>
                              <w:kinsoku/>
                              <w:wordWrap/>
                              <w:overflowPunct/>
                              <w:topLinePunct w:val="0"/>
                              <w:autoSpaceDE/>
                              <w:autoSpaceDN/>
                              <w:bidi w:val="0"/>
                              <w:spacing w:line="560" w:lineRule="exact"/>
                              <w:jc w:val="left"/>
                              <w:textAlignment w:val="auto"/>
                              <w:rPr>
                                <w:rFonts w:hint="eastAsia" w:ascii="仿宋_GB2312" w:eastAsia="仿宋_GB2312"/>
                                <w:color w:val="000000"/>
                                <w:sz w:val="32"/>
                                <w:szCs w:val="32"/>
                              </w:rPr>
                            </w:pPr>
                            <w:r>
                              <w:rPr>
                                <w:rFonts w:hint="eastAsia" w:ascii="仿宋_GB2312" w:eastAsia="仿宋_GB2312"/>
                                <w:sz w:val="32"/>
                                <w:szCs w:val="32"/>
                              </w:rPr>
                              <w:t>附件：</w:t>
                            </w:r>
                          </w:p>
                          <w:p/>
                        </w:txbxContent>
                      </wps:txbx>
                      <wps:bodyPr upright="1"/>
                    </wps:wsp>
                  </a:graphicData>
                </a:graphic>
              </wp:anchor>
            </w:drawing>
          </mc:Choice>
          <mc:Fallback>
            <w:pict>
              <v:shape id="_x0000_s1026" o:spid="_x0000_s1026" o:spt="202" type="#_x0000_t202" style="position:absolute;left:0pt;margin-left:-4.75pt;margin-top:-60.3pt;height:40.2pt;width:61.2pt;z-index:251659264;mso-width-relative:page;mso-height-relative:page;" filled="f" stroked="f" coordsize="21600,21600" o:gfxdata="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HjVC3AAAAAsBAAAPAAAAAAAAAAEAIAAAACIAAABkcnMvZG93bnJldi54bWxQSwECFAAU&#10;AAAACACHTuJAKL3h0rQBAABXAwAADgAAAAAAAAABACAAAAArAQAAZHJzL2Uyb0RvYy54bWxQSwUG&#10;AAAAAAYABgBZAQAAUQUAAAAA&#10;">
                <v:path/>
                <v:fill on="f" focussize="0,0"/>
                <v:stroke on="f" weight="1.25pt"/>
                <v:imagedata o:title=""/>
                <o:lock v:ext="edit" aspectratio="f"/>
                <v:textbox>
                  <w:txbxContent>
                    <w:p>
                      <w:pPr>
                        <w:pStyle w:val="7"/>
                        <w:keepNext w:val="0"/>
                        <w:keepLines w:val="0"/>
                        <w:pageBreakBefore w:val="0"/>
                        <w:kinsoku/>
                        <w:wordWrap/>
                        <w:overflowPunct/>
                        <w:topLinePunct w:val="0"/>
                        <w:autoSpaceDE/>
                        <w:autoSpaceDN/>
                        <w:bidi w:val="0"/>
                        <w:spacing w:line="560" w:lineRule="exact"/>
                        <w:jc w:val="left"/>
                        <w:textAlignment w:val="auto"/>
                        <w:rPr>
                          <w:rFonts w:hint="eastAsia" w:ascii="仿宋_GB2312" w:eastAsia="仿宋_GB2312"/>
                          <w:color w:val="000000"/>
                          <w:sz w:val="32"/>
                          <w:szCs w:val="32"/>
                        </w:rPr>
                      </w:pPr>
                      <w:r>
                        <w:rPr>
                          <w:rFonts w:hint="eastAsia" w:ascii="仿宋_GB2312" w:eastAsia="仿宋_GB2312"/>
                          <w:sz w:val="32"/>
                          <w:szCs w:val="32"/>
                        </w:rPr>
                        <w:t>附件：</w:t>
                      </w:r>
                    </w:p>
                    <w:p/>
                  </w:txbxContent>
                </v:textbox>
              </v:shape>
            </w:pict>
          </mc:Fallback>
        </mc:AlternateContent>
      </w:r>
      <w:r>
        <w:rPr>
          <w:rFonts w:hint="eastAsia" w:ascii="方正小标宋简体" w:hAnsi="方正小标宋简体" w:eastAsia="方正小标宋简体" w:cs="方正小标宋简体"/>
          <w:color w:val="000000"/>
          <w:sz w:val="44"/>
          <w:szCs w:val="44"/>
        </w:rPr>
        <w:t>巴彦淖尔市202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年初中信息技术考试办法</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根据巴彦淖尔市教育局</w:t>
      </w:r>
      <w:r>
        <w:rPr>
          <w:rFonts w:hint="eastAsia" w:ascii="仿宋_GB2312" w:hAnsi="仿宋_GB2312" w:eastAsia="仿宋_GB2312" w:cs="仿宋_GB2312"/>
          <w:bCs/>
          <w:color w:val="000000"/>
          <w:sz w:val="32"/>
          <w:szCs w:val="32"/>
        </w:rPr>
        <w:t>初中毕业生学业水平暨高中招生考试</w:t>
      </w:r>
      <w:r>
        <w:rPr>
          <w:rFonts w:hint="eastAsia" w:ascii="仿宋_GB2312" w:hAnsi="仿宋_GB2312" w:eastAsia="仿宋_GB2312" w:cs="仿宋_GB2312"/>
          <w:bCs/>
          <w:color w:val="000000"/>
          <w:sz w:val="32"/>
          <w:szCs w:val="32"/>
          <w:lang w:val="en-US" w:eastAsia="zh-CN"/>
        </w:rPr>
        <w:t>相关安排</w:t>
      </w:r>
      <w:r>
        <w:rPr>
          <w:rFonts w:hint="eastAsia" w:ascii="仿宋_GB2312" w:hAnsi="仿宋_GB2312" w:eastAsia="仿宋_GB2312" w:cs="仿宋_GB2312"/>
          <w:color w:val="000000"/>
          <w:sz w:val="32"/>
          <w:szCs w:val="32"/>
        </w:rPr>
        <w:t>，为确保考试工作</w:t>
      </w:r>
      <w:bookmarkStart w:id="0" w:name="_GoBack"/>
      <w:bookmarkEnd w:id="0"/>
      <w:r>
        <w:rPr>
          <w:rFonts w:hint="eastAsia" w:ascii="仿宋_GB2312" w:hAnsi="仿宋_GB2312" w:eastAsia="仿宋_GB2312" w:cs="仿宋_GB2312"/>
          <w:color w:val="000000"/>
          <w:sz w:val="32"/>
          <w:szCs w:val="32"/>
        </w:rPr>
        <w:t>顺利圆满完成，特制定本办法。</w:t>
      </w:r>
    </w:p>
    <w:p>
      <w:pPr>
        <w:pStyle w:val="7"/>
        <w:keepNext w:val="0"/>
        <w:keepLines w:val="0"/>
        <w:pageBreakBefore w:val="0"/>
        <w:tabs>
          <w:tab w:val="right" w:pos="8149"/>
        </w:tabs>
        <w:kinsoku/>
        <w:wordWrap/>
        <w:overflowPunct/>
        <w:topLinePunct w:val="0"/>
        <w:autoSpaceDE/>
        <w:autoSpaceDN/>
        <w:bidi w:val="0"/>
        <w:spacing w:line="560" w:lineRule="exact"/>
        <w:ind w:firstLine="64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一、考试对象及考试时间</w:t>
      </w:r>
      <w:r>
        <w:rPr>
          <w:rFonts w:hint="eastAsia" w:ascii="黑体" w:hAnsi="黑体" w:eastAsia="黑体" w:cs="黑体"/>
          <w:color w:val="000000"/>
          <w:sz w:val="32"/>
          <w:szCs w:val="32"/>
          <w:lang w:eastAsia="zh-CN"/>
        </w:rPr>
        <w:tab/>
      </w:r>
    </w:p>
    <w:p>
      <w:pPr>
        <w:pStyle w:val="7"/>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全市所有普通初中学校初二年级学生。</w:t>
      </w:r>
      <w:r>
        <w:rPr>
          <w:rFonts w:hint="eastAsia" w:ascii="仿宋_GB2312" w:hAnsi="仿宋_GB2312" w:eastAsia="仿宋_GB2312" w:cs="仿宋_GB2312"/>
          <w:color w:val="000000"/>
          <w:sz w:val="32"/>
          <w:szCs w:val="32"/>
        </w:rPr>
        <w:t>考试时间为5月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w:t>
      </w:r>
    </w:p>
    <w:p>
      <w:pPr>
        <w:pStyle w:val="7"/>
        <w:keepNext w:val="0"/>
        <w:keepLines w:val="0"/>
        <w:pageBreakBefore w:val="0"/>
        <w:kinsoku/>
        <w:wordWrap/>
        <w:overflowPunct/>
        <w:topLinePunct w:val="0"/>
        <w:autoSpaceDE/>
        <w:autoSpaceDN/>
        <w:bidi w:val="0"/>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二、考试形式与内容</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考试采用上机考试形式，用时30分钟，满分100分，</w:t>
      </w:r>
      <w:r>
        <w:rPr>
          <w:rFonts w:hint="eastAsia" w:ascii="仿宋_GB2312" w:hAnsi="仿宋_GB2312" w:eastAsia="仿宋_GB2312" w:cs="仿宋_GB2312"/>
          <w:color w:val="000000"/>
          <w:kern w:val="0"/>
          <w:sz w:val="32"/>
          <w:szCs w:val="32"/>
        </w:rPr>
        <w:t>题库自动组卷，学生答完网上提交</w:t>
      </w:r>
      <w:r>
        <w:rPr>
          <w:rFonts w:hint="eastAsia" w:ascii="仿宋_GB2312" w:hAnsi="仿宋_GB2312" w:eastAsia="仿宋_GB2312" w:cs="仿宋_GB2312"/>
          <w:color w:val="000000"/>
          <w:sz w:val="32"/>
          <w:szCs w:val="32"/>
        </w:rPr>
        <w:t>。考试内容为人民教育出版社</w:t>
      </w:r>
      <w:r>
        <w:rPr>
          <w:rFonts w:hint="eastAsia" w:ascii="仿宋_GB2312" w:hAnsi="仿宋_GB2312" w:eastAsia="仿宋_GB2312" w:cs="仿宋_GB2312"/>
          <w:color w:val="000000"/>
          <w:sz w:val="32"/>
          <w:szCs w:val="32"/>
          <w:lang w:eastAsia="zh-CN"/>
        </w:rPr>
        <w:t>课程教材研究所与信息技术课程教材研究开发中心编著的</w:t>
      </w:r>
      <w:r>
        <w:rPr>
          <w:rFonts w:hint="eastAsia" w:ascii="仿宋_GB2312" w:hAnsi="仿宋_GB2312" w:eastAsia="仿宋_GB2312" w:cs="仿宋_GB2312"/>
          <w:color w:val="000000"/>
          <w:sz w:val="32"/>
          <w:szCs w:val="32"/>
        </w:rPr>
        <w:t>《信息技术》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2021版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教材内容。</w:t>
      </w:r>
    </w:p>
    <w:p>
      <w:pPr>
        <w:pStyle w:val="7"/>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三、考试职责分工</w:t>
      </w:r>
    </w:p>
    <w:p>
      <w:pPr>
        <w:pStyle w:val="7"/>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初中信息技术考试工作在市中考工作领导小组统一领导下开展工作</w:t>
      </w:r>
      <w:r>
        <w:rPr>
          <w:rFonts w:hint="eastAsia" w:ascii="仿宋_GB2312" w:hAnsi="仿宋_GB2312" w:eastAsia="仿宋_GB2312" w:cs="仿宋_GB2312"/>
          <w:color w:val="000000"/>
          <w:sz w:val="32"/>
          <w:szCs w:val="32"/>
          <w:lang w:eastAsia="zh-CN"/>
        </w:rPr>
        <w:t>，具体分工如下：</w:t>
      </w:r>
    </w:p>
    <w:p>
      <w:pPr>
        <w:pStyle w:val="7"/>
        <w:keepNext w:val="0"/>
        <w:keepLines w:val="0"/>
        <w:pageBreakBefore w:val="0"/>
        <w:kinsoku/>
        <w:wordWrap/>
        <w:overflowPunct/>
        <w:topLinePunct w:val="0"/>
        <w:autoSpaceDE/>
        <w:autoSpaceDN/>
        <w:bidi w:val="0"/>
        <w:spacing w:line="560" w:lineRule="exact"/>
        <w:ind w:firstLine="642"/>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（一）市教育</w:t>
      </w:r>
      <w:r>
        <w:rPr>
          <w:rFonts w:hint="eastAsia" w:ascii="楷体_GB2312" w:hAnsi="楷体_GB2312" w:eastAsia="楷体_GB2312" w:cs="楷体_GB2312"/>
          <w:b/>
          <w:bCs/>
          <w:color w:val="000000"/>
          <w:sz w:val="32"/>
          <w:szCs w:val="32"/>
          <w:lang w:val="en-US" w:eastAsia="zh-CN"/>
        </w:rPr>
        <w:t>技术</w:t>
      </w:r>
      <w:r>
        <w:rPr>
          <w:rFonts w:hint="eastAsia" w:ascii="楷体_GB2312" w:hAnsi="楷体_GB2312" w:eastAsia="楷体_GB2312" w:cs="楷体_GB2312"/>
          <w:b/>
          <w:bCs/>
          <w:color w:val="000000"/>
          <w:sz w:val="32"/>
          <w:szCs w:val="32"/>
        </w:rPr>
        <w:t>中心</w:t>
      </w:r>
    </w:p>
    <w:p>
      <w:pPr>
        <w:pStyle w:val="7"/>
        <w:keepNext w:val="0"/>
        <w:keepLines w:val="0"/>
        <w:pageBreakBefore w:val="0"/>
        <w:kinsoku/>
        <w:wordWrap/>
        <w:overflowPunct/>
        <w:topLinePunct w:val="0"/>
        <w:autoSpaceDE/>
        <w:autoSpaceDN/>
        <w:bidi w:val="0"/>
        <w:spacing w:line="560" w:lineRule="exact"/>
        <w:ind w:firstLine="64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负责初中信息技术考试系统的开发制作、试题命制、考务系统布署、考点申报审核、巡视人员抽调、成绩公布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质量分析等工作。</w:t>
      </w:r>
    </w:p>
    <w:p>
      <w:pPr>
        <w:pStyle w:val="7"/>
        <w:keepNext w:val="0"/>
        <w:keepLines w:val="0"/>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b/>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楷体_GB2312" w:hAnsi="楷体_GB2312" w:eastAsia="楷体_GB2312" w:cs="楷体_GB2312"/>
          <w:b/>
          <w:bCs/>
          <w:color w:val="000000"/>
          <w:sz w:val="32"/>
          <w:szCs w:val="32"/>
        </w:rPr>
        <w:t>（二）旗县区电教</w:t>
      </w:r>
      <w:r>
        <w:rPr>
          <w:rFonts w:hint="eastAsia" w:ascii="楷体_GB2312" w:hAnsi="楷体_GB2312" w:eastAsia="楷体_GB2312" w:cs="楷体_GB2312"/>
          <w:b/>
          <w:bCs/>
          <w:color w:val="000000"/>
          <w:sz w:val="32"/>
          <w:szCs w:val="32"/>
          <w:lang w:val="en-US" w:eastAsia="zh-CN"/>
        </w:rPr>
        <w:t>中心</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站</w:t>
      </w:r>
      <w:r>
        <w:rPr>
          <w:rFonts w:hint="eastAsia" w:ascii="楷体_GB2312" w:hAnsi="楷体_GB2312" w:eastAsia="楷体_GB2312" w:cs="楷体_GB2312"/>
          <w:b/>
          <w:bCs/>
          <w:color w:val="000000"/>
          <w:sz w:val="32"/>
          <w:szCs w:val="32"/>
        </w:rPr>
        <w:t>）</w:t>
      </w:r>
    </w:p>
    <w:p>
      <w:pPr>
        <w:pStyle w:val="7"/>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负责辖区学校考试的组织安排和施考工作。做好本旗县区所需的胸卡，打印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考生须知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、点名册、考试记录表（用于记录缺考、重考等考场信息），组织学校进行考生报名，负责学校的监考和其他考务工作。</w:t>
      </w:r>
    </w:p>
    <w:p>
      <w:pPr>
        <w:pStyle w:val="7"/>
        <w:keepNext w:val="0"/>
        <w:keepLines w:val="0"/>
        <w:pageBreakBefore w:val="0"/>
        <w:kinsoku/>
        <w:wordWrap/>
        <w:overflowPunct/>
        <w:topLinePunct w:val="0"/>
        <w:autoSpaceDE/>
        <w:autoSpaceDN/>
        <w:bidi w:val="0"/>
        <w:spacing w:line="560" w:lineRule="exact"/>
        <w:ind w:firstLine="64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（三）考点学校</w:t>
      </w:r>
    </w:p>
    <w:p>
      <w:pPr>
        <w:pStyle w:val="7"/>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负责对本校的考点机房按考试要求进行安装，组织学生</w:t>
      </w:r>
      <w:r>
        <w:rPr>
          <w:rFonts w:hint="eastAsia" w:ascii="仿宋_GB2312" w:hAnsi="仿宋_GB2312" w:eastAsia="仿宋_GB2312" w:cs="仿宋_GB2312"/>
          <w:color w:val="000000"/>
          <w:sz w:val="32"/>
          <w:szCs w:val="32"/>
          <w:lang w:val="en-US" w:eastAsia="zh-CN"/>
        </w:rPr>
        <w:t>通过</w:t>
      </w:r>
      <w:r>
        <w:rPr>
          <w:rFonts w:hint="eastAsia" w:ascii="仿宋_GB2312" w:hAnsi="仿宋_GB2312" w:eastAsia="仿宋_GB2312" w:cs="仿宋_GB2312"/>
          <w:color w:val="000000"/>
          <w:sz w:val="32"/>
          <w:szCs w:val="32"/>
        </w:rPr>
        <w:t>模拟</w:t>
      </w:r>
      <w:r>
        <w:rPr>
          <w:rFonts w:hint="eastAsia" w:ascii="仿宋_GB2312" w:hAnsi="仿宋_GB2312" w:eastAsia="仿宋_GB2312" w:cs="仿宋_GB2312"/>
          <w:color w:val="000000"/>
          <w:sz w:val="32"/>
          <w:szCs w:val="32"/>
          <w:lang w:val="en-US" w:eastAsia="zh-CN"/>
        </w:rPr>
        <w:t>练习熟悉考试操作环境</w:t>
      </w:r>
      <w:r>
        <w:rPr>
          <w:rFonts w:hint="eastAsia" w:ascii="仿宋_GB2312" w:hAnsi="仿宋_GB2312" w:eastAsia="仿宋_GB2312" w:cs="仿宋_GB2312"/>
          <w:color w:val="000000"/>
          <w:sz w:val="32"/>
          <w:szCs w:val="32"/>
        </w:rPr>
        <w:t>，完成本校的考前报名和打印准考证等工作。</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、考试组织与实施</w:t>
      </w:r>
    </w:p>
    <w:p>
      <w:pPr>
        <w:pStyle w:val="7"/>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z w:val="32"/>
          <w:szCs w:val="32"/>
        </w:rPr>
        <w:t>（一）考点审核</w:t>
      </w:r>
      <w:r>
        <w:rPr>
          <w:rFonts w:hint="eastAsia" w:ascii="楷体_GB2312" w:hAnsi="楷体_GB2312" w:eastAsia="楷体_GB2312" w:cs="楷体_GB2312"/>
          <w:color w:val="000000"/>
          <w:sz w:val="32"/>
          <w:szCs w:val="32"/>
        </w:rPr>
        <w:t xml:space="preserve"> </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为学生安全和考试方便，考点原则上设在考生所在学校，根据学校考生人数和计算机情况可以设多个考场。</w:t>
      </w:r>
    </w:p>
    <w:p>
      <w:pPr>
        <w:pStyle w:val="7"/>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（二）机房安装及考生报名</w:t>
      </w:r>
    </w:p>
    <w:p>
      <w:pPr>
        <w:pStyle w:val="7"/>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年4月</w:t>
      </w:r>
      <w:r>
        <w:rPr>
          <w:rFonts w:hint="eastAsia" w:ascii="仿宋_GB2312" w:hAnsi="仿宋_GB2312" w:eastAsia="仿宋_GB2312" w:cs="仿宋_GB2312"/>
          <w:color w:val="000000"/>
          <w:sz w:val="32"/>
          <w:szCs w:val="32"/>
          <w:lang w:val="en-US" w:eastAsia="zh-CN"/>
        </w:rPr>
        <w:t>3日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4月6日</w:t>
      </w:r>
      <w:r>
        <w:rPr>
          <w:rFonts w:hint="eastAsia" w:ascii="仿宋_GB2312" w:hAnsi="仿宋_GB2312" w:eastAsia="仿宋_GB2312" w:cs="仿宋_GB2312"/>
          <w:color w:val="000000"/>
          <w:sz w:val="32"/>
          <w:szCs w:val="32"/>
        </w:rPr>
        <w:t>进行机房安装及考生</w:t>
      </w:r>
      <w:r>
        <w:rPr>
          <w:rFonts w:hint="eastAsia" w:ascii="仿宋_GB2312" w:hAnsi="仿宋_GB2312" w:eastAsia="仿宋_GB2312" w:cs="仿宋_GB2312"/>
          <w:color w:val="000000"/>
          <w:sz w:val="32"/>
          <w:szCs w:val="32"/>
          <w:lang w:eastAsia="zh-CN"/>
        </w:rPr>
        <w:t>模拟练习</w:t>
      </w:r>
      <w:r>
        <w:rPr>
          <w:rFonts w:hint="eastAsia" w:ascii="仿宋_GB2312" w:hAnsi="仿宋_GB2312" w:eastAsia="仿宋_GB2312" w:cs="仿宋_GB2312"/>
          <w:color w:val="000000"/>
          <w:sz w:val="32"/>
          <w:szCs w:val="32"/>
        </w:rPr>
        <w:t>报名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一次报名）</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val="zh-CN"/>
        </w:rPr>
        <w:t>4月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val="zh-CN"/>
        </w:rPr>
        <w:t>日-</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zh-CN"/>
        </w:rPr>
        <w:t>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lang w:val="zh-CN"/>
        </w:rPr>
        <w:t>日进行考前模拟练习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4日-5月5</w:t>
      </w:r>
      <w:r>
        <w:rPr>
          <w:rFonts w:hint="eastAsia" w:ascii="仿宋_GB2312" w:hAnsi="仿宋_GB2312" w:eastAsia="仿宋_GB2312" w:cs="仿宋_GB2312"/>
          <w:color w:val="000000"/>
          <w:sz w:val="32"/>
          <w:szCs w:val="32"/>
        </w:rPr>
        <w:t>日进行考前正式报名（二次报名）和打印考生准考证。</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各校务必</w:t>
      </w:r>
      <w:r>
        <w:rPr>
          <w:rFonts w:hint="eastAsia" w:ascii="仿宋_GB2312" w:hAnsi="仿宋_GB2312" w:eastAsia="仿宋_GB2312" w:cs="仿宋_GB2312"/>
          <w:color w:val="000000"/>
          <w:sz w:val="32"/>
          <w:szCs w:val="32"/>
          <w:lang w:val="en-US" w:eastAsia="zh-CN"/>
        </w:rPr>
        <w:t>及时</w:t>
      </w:r>
      <w:r>
        <w:rPr>
          <w:rFonts w:hint="eastAsia" w:ascii="仿宋_GB2312" w:hAnsi="仿宋_GB2312" w:eastAsia="仿宋_GB2312" w:cs="仿宋_GB2312"/>
          <w:color w:val="000000"/>
          <w:sz w:val="32"/>
          <w:szCs w:val="32"/>
        </w:rPr>
        <w:t>关注“初中计考群”</w:t>
      </w:r>
      <w:r>
        <w:rPr>
          <w:rFonts w:hint="eastAsia" w:ascii="仿宋_GB2312" w:hAnsi="仿宋_GB2312" w:eastAsia="仿宋_GB2312" w:cs="仿宋_GB2312"/>
          <w:color w:val="000000"/>
          <w:sz w:val="32"/>
          <w:szCs w:val="32"/>
          <w:lang w:val="en-US" w:eastAsia="zh-CN"/>
        </w:rPr>
        <w:t>内</w:t>
      </w:r>
      <w:r>
        <w:rPr>
          <w:rFonts w:hint="eastAsia" w:ascii="仿宋_GB2312" w:hAnsi="仿宋_GB2312" w:eastAsia="仿宋_GB2312" w:cs="仿宋_GB2312"/>
          <w:color w:val="000000"/>
          <w:sz w:val="32"/>
          <w:szCs w:val="32"/>
        </w:rPr>
        <w:t>考</w:t>
      </w:r>
      <w:r>
        <w:rPr>
          <w:rFonts w:hint="eastAsia" w:ascii="仿宋_GB2312" w:hAnsi="仿宋_GB2312" w:eastAsia="仿宋_GB2312" w:cs="仿宋_GB2312"/>
          <w:color w:val="000000"/>
          <w:sz w:val="32"/>
          <w:szCs w:val="32"/>
          <w:lang w:val="en-US" w:eastAsia="zh-CN"/>
        </w:rPr>
        <w:t>务</w:t>
      </w:r>
      <w:r>
        <w:rPr>
          <w:rFonts w:hint="eastAsia" w:ascii="仿宋_GB2312" w:hAnsi="仿宋_GB2312" w:eastAsia="仿宋_GB2312" w:cs="仿宋_GB2312"/>
          <w:color w:val="000000"/>
          <w:sz w:val="32"/>
          <w:szCs w:val="32"/>
        </w:rPr>
        <w:t>信息，并在指定时间内完成考生上报及打印准考证工作。</w:t>
      </w:r>
    </w:p>
    <w:p>
      <w:pPr>
        <w:pStyle w:val="7"/>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2.每位考生报名信息必须有照片，无照片者不予以审核。</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用</w:t>
      </w:r>
      <w:r>
        <w:rPr>
          <w:rFonts w:hint="eastAsia" w:ascii="仿宋_GB2312" w:hAnsi="仿宋_GB2312" w:eastAsia="仿宋_GB2312" w:cs="仿宋_GB2312"/>
          <w:color w:val="000000"/>
          <w:sz w:val="32"/>
          <w:szCs w:val="32"/>
        </w:rPr>
        <w:t>双机房</w:t>
      </w:r>
      <w:r>
        <w:rPr>
          <w:rFonts w:hint="eastAsia" w:ascii="仿宋_GB2312" w:hAnsi="仿宋_GB2312" w:eastAsia="仿宋_GB2312" w:cs="仿宋_GB2312"/>
          <w:color w:val="000000"/>
          <w:sz w:val="32"/>
          <w:szCs w:val="32"/>
          <w:lang w:val="en-US" w:eastAsia="zh-CN"/>
        </w:rPr>
        <w:t>双服务器考试的</w:t>
      </w:r>
      <w:r>
        <w:rPr>
          <w:rFonts w:hint="eastAsia" w:ascii="仿宋_GB2312" w:hAnsi="仿宋_GB2312" w:eastAsia="仿宋_GB2312" w:cs="仿宋_GB2312"/>
          <w:color w:val="000000"/>
          <w:sz w:val="32"/>
          <w:szCs w:val="32"/>
        </w:rPr>
        <w:t>学校必须</w:t>
      </w:r>
      <w:r>
        <w:rPr>
          <w:rFonts w:hint="eastAsia" w:ascii="仿宋_GB2312" w:hAnsi="仿宋_GB2312" w:eastAsia="仿宋_GB2312" w:cs="仿宋_GB2312"/>
          <w:color w:val="000000"/>
          <w:sz w:val="32"/>
          <w:szCs w:val="32"/>
          <w:lang w:val="en-US" w:eastAsia="zh-CN"/>
        </w:rPr>
        <w:t>在填写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机房环境申报表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时</w:t>
      </w:r>
      <w:r>
        <w:rPr>
          <w:rFonts w:hint="eastAsia" w:ascii="仿宋_GB2312" w:hAnsi="仿宋_GB2312" w:eastAsia="仿宋_GB2312" w:cs="仿宋_GB2312"/>
          <w:color w:val="000000"/>
          <w:sz w:val="32"/>
          <w:szCs w:val="32"/>
        </w:rPr>
        <w:t>进行双考</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val="en-US" w:eastAsia="zh-CN"/>
        </w:rPr>
        <w:t>并在报名模板的“考场代码”一栏对每位考生明确填写1或2（1表示</w:t>
      </w:r>
      <w:r>
        <w:rPr>
          <w:rFonts w:hint="eastAsia" w:ascii="仿宋_GB2312" w:hAnsi="仿宋_GB2312" w:eastAsia="仿宋_GB2312" w:cs="仿宋_GB2312"/>
          <w:color w:val="000000"/>
          <w:sz w:val="32"/>
          <w:szCs w:val="32"/>
        </w:rPr>
        <w:t>“机房一”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2表示</w:t>
      </w:r>
      <w:r>
        <w:rPr>
          <w:rFonts w:hint="eastAsia" w:ascii="仿宋_GB2312" w:hAnsi="仿宋_GB2312" w:eastAsia="仿宋_GB2312" w:cs="仿宋_GB2312"/>
          <w:color w:val="000000"/>
          <w:sz w:val="32"/>
          <w:szCs w:val="32"/>
        </w:rPr>
        <w:t>“机房二”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以进行考生的考场编排</w:t>
      </w:r>
      <w:r>
        <w:rPr>
          <w:rFonts w:hint="eastAsia" w:ascii="仿宋_GB2312" w:hAnsi="仿宋_GB2312" w:eastAsia="仿宋_GB2312" w:cs="仿宋_GB2312"/>
          <w:color w:val="000000"/>
          <w:sz w:val="32"/>
          <w:szCs w:val="32"/>
        </w:rPr>
        <w:t>。</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年的初中信息技术考试报名工作需注意以下两点：</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（1）未经市教育局基础教育科审核批准</w:t>
      </w:r>
      <w:r>
        <w:rPr>
          <w:rFonts w:hint="eastAsia" w:ascii="仿宋_GB2312" w:hAnsi="仿宋_GB2312" w:eastAsia="仿宋_GB2312" w:cs="仿宋_GB2312"/>
          <w:color w:val="000000"/>
          <w:sz w:val="32"/>
          <w:szCs w:val="32"/>
          <w:lang w:val="en-US" w:eastAsia="zh-CN"/>
        </w:rPr>
        <w:t>不得参加初中信息技术考试报名</w:t>
      </w:r>
      <w:r>
        <w:rPr>
          <w:rFonts w:hint="eastAsia" w:ascii="仿宋_GB2312" w:hAnsi="仿宋_GB2312" w:eastAsia="仿宋_GB2312" w:cs="仿宋_GB2312"/>
          <w:color w:val="000000"/>
          <w:sz w:val="32"/>
          <w:szCs w:val="32"/>
        </w:rPr>
        <w:t>。</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（2）正式报名审核结束后仍未导入报名信息的考生，开考后不再进行报名导入。</w:t>
      </w:r>
    </w:p>
    <w:p>
      <w:pPr>
        <w:pStyle w:val="7"/>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三）考务上报</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各旗县区于4月21日上报本地区考务考场安排表到市教育技术中心。</w:t>
      </w:r>
    </w:p>
    <w:p>
      <w:pPr>
        <w:pStyle w:val="7"/>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四</w:t>
      </w:r>
      <w:r>
        <w:rPr>
          <w:rFonts w:hint="eastAsia" w:ascii="楷体_GB2312" w:hAnsi="楷体_GB2312" w:eastAsia="楷体_GB2312" w:cs="楷体_GB2312"/>
          <w:b/>
          <w:bCs/>
          <w:color w:val="000000"/>
          <w:sz w:val="32"/>
          <w:szCs w:val="32"/>
        </w:rPr>
        <w:t>）考点要求</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1.各考点按要求设置考务办公室和考生待考室（必须设），在校门口张贴“202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初中信息技术考试××中学考点”的横幅标语或电子屏显示，考务办公室、待考室、考试机房等要有明显标志。按班级提前制作点名册，要注意标明场次，如果是双机房双服务器考点，点名册要按考场编排情况分机房分开。</w:t>
      </w:r>
    </w:p>
    <w:p>
      <w:pPr>
        <w:spacing w:line="50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color w:val="000000"/>
          <w:sz w:val="32"/>
          <w:szCs w:val="32"/>
        </w:rPr>
        <w:t>2.各考点设考务主任、考务副主任、网管、领考、点名和保卫人员。</w:t>
      </w:r>
      <w:r>
        <w:rPr>
          <w:rFonts w:hint="eastAsia" w:ascii="仿宋_GB2312" w:hAnsi="宋体" w:eastAsia="仿宋_GB2312"/>
          <w:sz w:val="32"/>
          <w:szCs w:val="32"/>
        </w:rPr>
        <w:t>市直学校考试由市教育</w:t>
      </w:r>
      <w:r>
        <w:rPr>
          <w:rFonts w:hint="eastAsia" w:ascii="仿宋_GB2312" w:hAnsi="宋体" w:eastAsia="仿宋_GB2312"/>
          <w:sz w:val="32"/>
          <w:szCs w:val="32"/>
          <w:lang w:eastAsia="zh-CN"/>
        </w:rPr>
        <w:t>技术</w:t>
      </w:r>
      <w:r>
        <w:rPr>
          <w:rFonts w:hint="eastAsia" w:ascii="仿宋_GB2312" w:hAnsi="宋体" w:eastAsia="仿宋_GB2312"/>
          <w:sz w:val="32"/>
          <w:szCs w:val="32"/>
        </w:rPr>
        <w:t>中心统一组织安排</w:t>
      </w:r>
      <w:r>
        <w:rPr>
          <w:rFonts w:hint="eastAsia" w:ascii="仿宋_GB2312" w:hAnsi="宋体" w:eastAsia="仿宋_GB2312"/>
          <w:sz w:val="32"/>
          <w:szCs w:val="32"/>
          <w:lang w:eastAsia="zh-CN"/>
        </w:rPr>
        <w:t>，</w:t>
      </w:r>
      <w:r>
        <w:rPr>
          <w:rFonts w:hint="eastAsia" w:ascii="仿宋_GB2312" w:hAnsi="宋体" w:eastAsia="仿宋_GB2312"/>
          <w:sz w:val="32"/>
          <w:szCs w:val="32"/>
        </w:rPr>
        <w:t>除市局安排考务副主任（兼巡视）外，学校安排考务主任、网管</w:t>
      </w:r>
      <w:r>
        <w:rPr>
          <w:rFonts w:hint="eastAsia" w:ascii="仿宋_GB2312" w:hAnsi="宋体" w:eastAsia="仿宋_GB2312"/>
          <w:sz w:val="32"/>
          <w:szCs w:val="32"/>
          <w:lang w:eastAsia="zh-CN"/>
        </w:rPr>
        <w:t>和</w:t>
      </w:r>
      <w:r>
        <w:rPr>
          <w:rFonts w:hint="eastAsia" w:ascii="仿宋_GB2312" w:hAnsi="宋体" w:eastAsia="仿宋_GB2312"/>
          <w:sz w:val="32"/>
          <w:szCs w:val="32"/>
        </w:rPr>
        <w:t>监考</w:t>
      </w:r>
      <w:r>
        <w:rPr>
          <w:rFonts w:hint="eastAsia" w:ascii="仿宋_GB2312" w:hAnsi="宋体" w:eastAsia="仿宋_GB2312"/>
          <w:sz w:val="32"/>
          <w:szCs w:val="32"/>
          <w:lang w:eastAsia="zh-CN"/>
        </w:rPr>
        <w:t>人员</w:t>
      </w:r>
      <w:r>
        <w:rPr>
          <w:rFonts w:hint="eastAsia" w:ascii="仿宋_GB2312" w:hAnsi="宋体" w:eastAsia="仿宋_GB2312"/>
          <w:sz w:val="32"/>
          <w:szCs w:val="32"/>
        </w:rPr>
        <w:t>（人</w:t>
      </w:r>
      <w:r>
        <w:rPr>
          <w:rFonts w:hint="eastAsia" w:ascii="仿宋_GB2312" w:hAnsi="宋体" w:eastAsia="仿宋_GB2312"/>
          <w:sz w:val="32"/>
          <w:szCs w:val="32"/>
          <w:lang w:eastAsia="zh-CN"/>
        </w:rPr>
        <w:t>数</w:t>
      </w:r>
      <w:r>
        <w:rPr>
          <w:rFonts w:hint="eastAsia" w:ascii="仿宋_GB2312" w:hAnsi="宋体" w:eastAsia="仿宋_GB2312"/>
          <w:sz w:val="32"/>
          <w:szCs w:val="32"/>
          <w:lang w:val="en-US" w:eastAsia="zh-CN"/>
        </w:rPr>
        <w:t>3人以内</w:t>
      </w:r>
      <w:r>
        <w:rPr>
          <w:rFonts w:hint="eastAsia" w:ascii="仿宋_GB2312" w:hAnsi="宋体" w:eastAsia="仿宋_GB2312"/>
          <w:sz w:val="32"/>
          <w:szCs w:val="32"/>
        </w:rPr>
        <w:t>）。</w:t>
      </w:r>
    </w:p>
    <w:p>
      <w:pPr>
        <w:pStyle w:val="7"/>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3.考点机房环境要求</w:t>
      </w:r>
    </w:p>
    <w:p>
      <w:pPr>
        <w:pStyle w:val="8"/>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（1）考点机房要布局合理，方便学生进出，机器及网络连接线要安全、隐蔽。</w:t>
      </w:r>
    </w:p>
    <w:p>
      <w:pPr>
        <w:pStyle w:val="7"/>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（2）必须保证机房通风、散热。</w:t>
      </w:r>
    </w:p>
    <w:p>
      <w:pPr>
        <w:pStyle w:val="7"/>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（3）各考点机房模拟练习前按要求进行安装，</w:t>
      </w:r>
      <w:r>
        <w:rPr>
          <w:rFonts w:hint="eastAsia" w:ascii="仿宋_GB2312" w:hAnsi="仿宋_GB2312" w:eastAsia="仿宋_GB2312" w:cs="仿宋_GB2312"/>
          <w:color w:val="000000"/>
          <w:sz w:val="32"/>
          <w:szCs w:val="32"/>
          <w:lang w:val="en-US" w:eastAsia="zh-CN"/>
        </w:rPr>
        <w:t>模拟时使用稳定的机器在模拟结束后不允许再进行安装变动。</w:t>
      </w:r>
      <w:r>
        <w:rPr>
          <w:rFonts w:hint="eastAsia" w:ascii="仿宋_GB2312" w:hAnsi="仿宋_GB2312" w:eastAsia="仿宋_GB2312" w:cs="仿宋_GB2312"/>
          <w:color w:val="000000"/>
          <w:sz w:val="32"/>
          <w:szCs w:val="32"/>
        </w:rPr>
        <w:t>考试时机房服务器必须接入互联网。</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4.待考室内张贴《考生须知》。</w:t>
      </w:r>
    </w:p>
    <w:p>
      <w:pPr>
        <w:pStyle w:val="7"/>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五</w:t>
      </w:r>
      <w:r>
        <w:rPr>
          <w:rFonts w:hint="eastAsia" w:ascii="楷体_GB2312" w:hAnsi="楷体_GB2312" w:eastAsia="楷体_GB2312" w:cs="楷体_GB2312"/>
          <w:b/>
          <w:bCs/>
          <w:color w:val="000000"/>
          <w:sz w:val="32"/>
          <w:szCs w:val="32"/>
        </w:rPr>
        <w:t>）考场要求</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1.学校领考教师按点名册上的班级顺序领考，安排考生于开考前10分钟，提前到达待考室，并组织学习一次《考生须知》。</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2.待考室内的考生按名单顺序每20名一组排队在考场门外待考。双机房考点，待考室内应按“机房一”和“机房二”名单让考生分开待考，按“机房一</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名单点20名学生到机房一外待考，按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机房二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名单点20名学生到机房二外待考，班级间可以续补。</w:t>
      </w:r>
      <w:r>
        <w:rPr>
          <w:rFonts w:hint="eastAsia" w:ascii="仿宋_GB2312" w:hAnsi="仿宋_GB2312" w:eastAsia="仿宋_GB2312" w:cs="仿宋_GB2312"/>
          <w:color w:val="000000"/>
          <w:sz w:val="32"/>
          <w:szCs w:val="32"/>
          <w:lang w:val="en-US" w:eastAsia="zh-CN"/>
        </w:rPr>
        <w:t>九年级补考生（或招办报名考生）需安排在本校八年级考生点完名后再进行续补。</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3.每个考试机房要安排3名监考，由旗县区电教</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rPr>
        <w:t>）派工作人员担任（原则上不安排考点学校老师担任），包括监考负责人1名、核对信息1名、辅考1名。监考负责人由专业技术人员担任，负责服务器考试系统平台的运行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val="en-US" w:eastAsia="zh-CN"/>
        </w:rPr>
        <w:t>及成绩的上传、备份</w:t>
      </w:r>
      <w:r>
        <w:rPr>
          <w:rFonts w:hint="eastAsia" w:ascii="仿宋_GB2312" w:hAnsi="仿宋_GB2312" w:eastAsia="仿宋_GB2312" w:cs="仿宋_GB2312"/>
          <w:sz w:val="32"/>
          <w:szCs w:val="32"/>
        </w:rPr>
        <w:t>；核对人员和辅考人员在无考生进入时，也负责考场监考、纪律维护和解决问题等。</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4.考生考试时需持准考证进入指定机房考试。考生进入考场，杜绝携带纸张、饮料等。考试中须将准考证放于桌面，便于核查。</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 xml:space="preserve">    5.考点工作人员须佩带胸卡。开考后，考点机房只允许监考人员进入，考点</w:t>
      </w:r>
      <w:r>
        <w:rPr>
          <w:rFonts w:hint="eastAsia" w:ascii="仿宋_GB2312" w:hAnsi="仿宋_GB2312" w:eastAsia="仿宋_GB2312" w:cs="仿宋_GB2312"/>
          <w:color w:val="000000"/>
          <w:sz w:val="32"/>
          <w:szCs w:val="32"/>
          <w:lang w:val="zh-CN"/>
        </w:rPr>
        <w:t>学校所有</w:t>
      </w:r>
      <w:r>
        <w:rPr>
          <w:rFonts w:hint="eastAsia" w:ascii="仿宋_GB2312" w:hAnsi="仿宋_GB2312" w:eastAsia="仿宋_GB2312" w:cs="仿宋_GB2312"/>
          <w:color w:val="000000"/>
          <w:sz w:val="32"/>
          <w:szCs w:val="32"/>
        </w:rPr>
        <w:t>教</w:t>
      </w:r>
      <w:r>
        <w:rPr>
          <w:rFonts w:hint="eastAsia" w:ascii="仿宋_GB2312" w:hAnsi="仿宋_GB2312" w:eastAsia="仿宋_GB2312" w:cs="仿宋_GB2312"/>
          <w:color w:val="000000"/>
          <w:sz w:val="32"/>
          <w:szCs w:val="32"/>
          <w:lang w:val="zh-CN"/>
        </w:rPr>
        <w:t>师不允许进入考试机房，</w:t>
      </w:r>
      <w:r>
        <w:rPr>
          <w:rFonts w:hint="eastAsia" w:ascii="仿宋_GB2312" w:hAnsi="仿宋_GB2312" w:eastAsia="仿宋_GB2312" w:cs="仿宋_GB2312"/>
          <w:color w:val="000000"/>
          <w:sz w:val="32"/>
          <w:szCs w:val="32"/>
        </w:rPr>
        <w:t>网管教师考试期间在场外等待，随时</w:t>
      </w:r>
      <w:r>
        <w:rPr>
          <w:rFonts w:hint="eastAsia" w:ascii="仿宋_GB2312" w:hAnsi="仿宋_GB2312" w:eastAsia="仿宋_GB2312" w:cs="仿宋_GB2312"/>
          <w:color w:val="000000"/>
          <w:sz w:val="32"/>
          <w:szCs w:val="32"/>
          <w:lang w:val="zh-CN"/>
        </w:rPr>
        <w:t>解决</w:t>
      </w:r>
      <w:r>
        <w:rPr>
          <w:rFonts w:hint="eastAsia" w:ascii="仿宋_GB2312" w:hAnsi="仿宋_GB2312" w:eastAsia="仿宋_GB2312" w:cs="仿宋_GB2312"/>
          <w:color w:val="000000"/>
          <w:sz w:val="32"/>
          <w:szCs w:val="32"/>
        </w:rPr>
        <w:t>机房</w:t>
      </w:r>
      <w:r>
        <w:rPr>
          <w:rFonts w:hint="eastAsia" w:ascii="仿宋_GB2312" w:hAnsi="仿宋_GB2312" w:eastAsia="仿宋_GB2312" w:cs="仿宋_GB2312"/>
          <w:color w:val="000000"/>
          <w:sz w:val="32"/>
          <w:szCs w:val="32"/>
          <w:lang w:val="en-US" w:eastAsia="zh-CN"/>
        </w:rPr>
        <w:t>中可能</w:t>
      </w:r>
      <w:r>
        <w:rPr>
          <w:rFonts w:hint="eastAsia" w:ascii="仿宋_GB2312" w:hAnsi="仿宋_GB2312" w:eastAsia="仿宋_GB2312" w:cs="仿宋_GB2312"/>
          <w:color w:val="000000"/>
          <w:sz w:val="32"/>
          <w:szCs w:val="32"/>
        </w:rPr>
        <w:t>影响考试的</w:t>
      </w:r>
      <w:r>
        <w:rPr>
          <w:rFonts w:hint="eastAsia" w:ascii="仿宋_GB2312" w:hAnsi="仿宋_GB2312" w:eastAsia="仿宋_GB2312" w:cs="仿宋_GB2312"/>
          <w:color w:val="000000"/>
          <w:sz w:val="32"/>
          <w:szCs w:val="32"/>
          <w:lang w:val="zh-CN"/>
        </w:rPr>
        <w:t>突发事件，并在解决</w:t>
      </w:r>
      <w:r>
        <w:rPr>
          <w:rFonts w:hint="eastAsia" w:ascii="仿宋_GB2312" w:hAnsi="仿宋_GB2312" w:eastAsia="仿宋_GB2312" w:cs="仿宋_GB2312"/>
          <w:color w:val="000000"/>
          <w:sz w:val="32"/>
          <w:szCs w:val="32"/>
        </w:rPr>
        <w:t>问题</w:t>
      </w:r>
      <w:r>
        <w:rPr>
          <w:rFonts w:hint="eastAsia" w:ascii="仿宋_GB2312" w:hAnsi="仿宋_GB2312" w:eastAsia="仿宋_GB2312" w:cs="仿宋_GB2312"/>
          <w:color w:val="000000"/>
          <w:sz w:val="32"/>
          <w:szCs w:val="32"/>
          <w:lang w:val="zh-CN"/>
        </w:rPr>
        <w:t>后及时离开，不</w:t>
      </w:r>
      <w:r>
        <w:rPr>
          <w:rFonts w:hint="eastAsia" w:ascii="仿宋_GB2312" w:hAnsi="仿宋_GB2312" w:eastAsia="仿宋_GB2312" w:cs="仿宋_GB2312"/>
          <w:color w:val="000000"/>
          <w:sz w:val="32"/>
          <w:szCs w:val="32"/>
        </w:rPr>
        <w:t>得</w:t>
      </w:r>
      <w:r>
        <w:rPr>
          <w:rFonts w:hint="eastAsia" w:ascii="仿宋_GB2312" w:hAnsi="仿宋_GB2312" w:eastAsia="仿宋_GB2312" w:cs="仿宋_GB2312"/>
          <w:color w:val="000000"/>
          <w:sz w:val="32"/>
          <w:szCs w:val="32"/>
          <w:lang w:val="zh-CN"/>
        </w:rPr>
        <w:t>在场内逗留。</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考生在考场内必须隔座而坐。</w:t>
      </w:r>
      <w:r>
        <w:rPr>
          <w:rFonts w:hint="eastAsia" w:ascii="仿宋_GB2312" w:hAnsi="仿宋_GB2312" w:eastAsia="仿宋_GB2312" w:cs="仿宋_GB2312"/>
          <w:color w:val="000000"/>
          <w:sz w:val="32"/>
          <w:szCs w:val="32"/>
        </w:rPr>
        <w:t>监考人员严格检查准考证信息，考生一人一证，入考场后在门口由核对人员核对信息，无误后进入考场</w:t>
      </w:r>
      <w:r>
        <w:rPr>
          <w:rFonts w:hint="eastAsia" w:ascii="仿宋_GB2312" w:hAnsi="仿宋_GB2312" w:eastAsia="仿宋_GB2312" w:cs="仿宋_GB2312"/>
          <w:color w:val="000000"/>
          <w:sz w:val="32"/>
          <w:szCs w:val="32"/>
          <w:lang w:eastAsia="zh-CN"/>
        </w:rPr>
        <w:t>。考场内</w:t>
      </w:r>
      <w:r>
        <w:rPr>
          <w:rFonts w:hint="eastAsia" w:ascii="仿宋_GB2312" w:hAnsi="仿宋_GB2312" w:eastAsia="仿宋_GB2312" w:cs="仿宋_GB2312"/>
          <w:color w:val="000000"/>
          <w:sz w:val="32"/>
          <w:szCs w:val="32"/>
        </w:rPr>
        <w:t>辅</w:t>
      </w:r>
      <w:r>
        <w:rPr>
          <w:rFonts w:hint="eastAsia" w:ascii="仿宋_GB2312" w:hAnsi="仿宋_GB2312" w:eastAsia="仿宋_GB2312" w:cs="仿宋_GB2312"/>
          <w:color w:val="000000"/>
          <w:sz w:val="32"/>
          <w:szCs w:val="32"/>
          <w:lang w:val="zh-CN"/>
        </w:rPr>
        <w:t>考</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必须按</w:t>
      </w:r>
      <w:r>
        <w:rPr>
          <w:rFonts w:hint="eastAsia" w:ascii="仿宋_GB2312" w:hAnsi="仿宋_GB2312" w:eastAsia="仿宋_GB2312" w:cs="仿宋_GB2312"/>
          <w:color w:val="000000"/>
          <w:sz w:val="32"/>
          <w:szCs w:val="32"/>
          <w:em w:val="dot"/>
          <w:lang w:eastAsia="zh-CN"/>
        </w:rPr>
        <w:t>隔一人坐一人</w:t>
      </w:r>
      <w:r>
        <w:rPr>
          <w:rFonts w:hint="eastAsia" w:ascii="仿宋_GB2312" w:hAnsi="仿宋_GB2312" w:eastAsia="仿宋_GB2312" w:cs="仿宋_GB2312"/>
          <w:color w:val="000000"/>
          <w:sz w:val="32"/>
          <w:szCs w:val="32"/>
          <w:lang w:eastAsia="zh-CN"/>
        </w:rPr>
        <w:t>的方式引导考生在</w:t>
      </w:r>
      <w:r>
        <w:rPr>
          <w:rFonts w:hint="eastAsia" w:ascii="仿宋_GB2312" w:hAnsi="仿宋_GB2312" w:eastAsia="仿宋_GB2312" w:cs="仿宋_GB2312"/>
          <w:color w:val="000000"/>
          <w:sz w:val="32"/>
          <w:szCs w:val="32"/>
        </w:rPr>
        <w:t>指定机位</w:t>
      </w:r>
      <w:r>
        <w:rPr>
          <w:rFonts w:hint="eastAsia" w:ascii="仿宋_GB2312" w:hAnsi="仿宋_GB2312" w:eastAsia="仿宋_GB2312" w:cs="仿宋_GB2312"/>
          <w:color w:val="000000"/>
          <w:sz w:val="32"/>
          <w:szCs w:val="32"/>
          <w:lang w:val="en-US" w:eastAsia="zh-CN"/>
        </w:rPr>
        <w:t>入座，</w:t>
      </w:r>
      <w:r>
        <w:rPr>
          <w:rFonts w:hint="eastAsia" w:ascii="仿宋_GB2312" w:hAnsi="仿宋_GB2312" w:eastAsia="仿宋_GB2312" w:cs="仿宋_GB2312"/>
          <w:color w:val="000000"/>
          <w:sz w:val="32"/>
          <w:szCs w:val="32"/>
        </w:rPr>
        <w:t>无证</w:t>
      </w:r>
      <w:r>
        <w:rPr>
          <w:rFonts w:hint="eastAsia" w:ascii="仿宋_GB2312" w:hAnsi="仿宋_GB2312" w:eastAsia="仿宋_GB2312" w:cs="仿宋_GB2312"/>
          <w:color w:val="000000"/>
          <w:sz w:val="32"/>
          <w:szCs w:val="32"/>
          <w:lang w:val="en-US" w:eastAsia="zh-CN"/>
        </w:rPr>
        <w:t>无照</w:t>
      </w:r>
      <w:r>
        <w:rPr>
          <w:rFonts w:hint="eastAsia" w:ascii="仿宋_GB2312" w:hAnsi="仿宋_GB2312" w:eastAsia="仿宋_GB2312" w:cs="仿宋_GB2312"/>
          <w:color w:val="000000"/>
          <w:sz w:val="32"/>
          <w:szCs w:val="32"/>
        </w:rPr>
        <w:t>不得进入考场。同时，不允许待考人员留在考场内待考。</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7.</w:t>
      </w:r>
      <w:r>
        <w:rPr>
          <w:rFonts w:hint="eastAsia" w:ascii="仿宋_GB2312" w:hAnsi="仿宋_GB2312" w:eastAsia="仿宋_GB2312" w:cs="仿宋_GB2312"/>
          <w:color w:val="000000"/>
          <w:sz w:val="32"/>
          <w:szCs w:val="32"/>
          <w:lang w:val="zh-CN"/>
        </w:rPr>
        <w:t>严格重考制度。</w:t>
      </w:r>
      <w:r>
        <w:rPr>
          <w:rFonts w:hint="eastAsia" w:ascii="仿宋_GB2312" w:hAnsi="仿宋_GB2312" w:eastAsia="仿宋_GB2312" w:cs="仿宋_GB2312"/>
          <w:color w:val="000000"/>
          <w:sz w:val="32"/>
          <w:szCs w:val="32"/>
        </w:rPr>
        <w:t>考</w:t>
      </w:r>
      <w:r>
        <w:rPr>
          <w:rFonts w:hint="eastAsia" w:ascii="仿宋_GB2312" w:hAnsi="仿宋_GB2312" w:eastAsia="仿宋_GB2312" w:cs="仿宋_GB2312"/>
          <w:color w:val="000000"/>
          <w:sz w:val="32"/>
          <w:szCs w:val="32"/>
          <w:lang w:val="zh-CN"/>
        </w:rPr>
        <w:t>生因机器或网络原因影响操作的，要及时反馈监考</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优先以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断点续考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功能进行解决，否则由该机房的监考负责人慎重研判是否进行重考处理，如确需进行重考，及时反馈到市教育</w:t>
      </w:r>
      <w:r>
        <w:rPr>
          <w:rFonts w:hint="eastAsia" w:ascii="仿宋_GB2312" w:hAnsi="仿宋_GB2312" w:eastAsia="仿宋_GB2312" w:cs="仿宋_GB2312"/>
          <w:color w:val="000000"/>
          <w:sz w:val="32"/>
          <w:szCs w:val="32"/>
          <w:lang w:val="en-US" w:eastAsia="zh-CN"/>
        </w:rPr>
        <w:t>技术</w:t>
      </w:r>
      <w:r>
        <w:rPr>
          <w:rFonts w:hint="eastAsia" w:ascii="仿宋_GB2312" w:hAnsi="仿宋_GB2312" w:eastAsia="仿宋_GB2312" w:cs="仿宋_GB2312"/>
          <w:color w:val="000000"/>
          <w:sz w:val="32"/>
          <w:szCs w:val="32"/>
        </w:rPr>
        <w:t>中心进行重考设置并记录到《考试记录表》写明原因。进行重考待考的考生，不得离开考场，在等待重考</w:t>
      </w:r>
      <w:r>
        <w:rPr>
          <w:rFonts w:hint="eastAsia" w:ascii="仿宋_GB2312" w:hAnsi="仿宋_GB2312" w:eastAsia="仿宋_GB2312" w:cs="仿宋_GB2312"/>
          <w:color w:val="000000"/>
          <w:sz w:val="32"/>
          <w:szCs w:val="32"/>
          <w:lang w:eastAsia="zh-CN"/>
        </w:rPr>
        <w:t>授权</w:t>
      </w:r>
      <w:r>
        <w:rPr>
          <w:rFonts w:hint="eastAsia" w:ascii="仿宋_GB2312" w:hAnsi="仿宋_GB2312" w:eastAsia="仿宋_GB2312" w:cs="仿宋_GB2312"/>
          <w:color w:val="000000"/>
          <w:sz w:val="32"/>
          <w:szCs w:val="32"/>
        </w:rPr>
        <w:t>之前，在本机旁边站立待考。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学生有以下情况的不予以授权重考：（1）由于机器或网络问题不及时联系老师</w:t>
      </w:r>
      <w:r>
        <w:rPr>
          <w:rFonts w:hint="eastAsia" w:ascii="仿宋_GB2312" w:hAnsi="仿宋_GB2312" w:eastAsia="仿宋_GB2312" w:cs="仿宋_GB2312"/>
          <w:color w:val="000000"/>
          <w:sz w:val="32"/>
          <w:szCs w:val="32"/>
          <w:lang w:val="en-US" w:eastAsia="zh-CN"/>
        </w:rPr>
        <w:t>影响成绩的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考试结束后再反馈机器故障影响成绩的；</w:t>
      </w:r>
      <w:r>
        <w:rPr>
          <w:rFonts w:hint="eastAsia" w:ascii="仿宋_GB2312" w:hAnsi="仿宋_GB2312" w:eastAsia="仿宋_GB2312" w:cs="仿宋_GB2312"/>
          <w:color w:val="000000"/>
          <w:sz w:val="32"/>
          <w:szCs w:val="32"/>
        </w:rPr>
        <w:t>（3）自主手动交卷的。</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）纪律要求</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1.各旗县区要按全市统一要求组织规划考试，严明考试责任，杜绝任何违纪行为。</w:t>
      </w:r>
      <w:r>
        <w:rPr>
          <w:rFonts w:hint="eastAsia" w:ascii="仿宋_GB2312" w:hAnsi="仿宋_GB2312" w:eastAsia="仿宋_GB2312" w:cs="仿宋_GB2312"/>
          <w:sz w:val="32"/>
          <w:szCs w:val="32"/>
          <w:lang w:val="zh-CN"/>
        </w:rPr>
        <w:t>如有考风考纪</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zh-CN"/>
        </w:rPr>
        <w:t>不良</w:t>
      </w:r>
      <w:r>
        <w:rPr>
          <w:rFonts w:hint="eastAsia" w:ascii="仿宋_GB2312" w:hAnsi="仿宋_GB2312" w:eastAsia="仿宋_GB2312" w:cs="仿宋_GB2312"/>
          <w:sz w:val="32"/>
          <w:szCs w:val="32"/>
        </w:rPr>
        <w:t>举报</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要严肃</w:t>
      </w:r>
      <w:r>
        <w:rPr>
          <w:rFonts w:hint="eastAsia" w:ascii="仿宋_GB2312" w:hAnsi="仿宋_GB2312" w:eastAsia="仿宋_GB2312" w:cs="仿宋_GB2312"/>
          <w:sz w:val="32"/>
          <w:szCs w:val="32"/>
          <w:lang w:val="zh-CN"/>
        </w:rPr>
        <w:t>追责。</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2.考试中要严格遵守考场纪律，监考和网管教师不得以任何形式营私舞弊、弄虚作假。</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3.要严格执行《考生须知》，维护考场秩序，考生不得有作弊、替考行为，一经发现按0分处理并记录到《考试记录表》。</w:t>
      </w:r>
    </w:p>
    <w:p>
      <w:pPr>
        <w:pStyle w:val="7"/>
        <w:keepNext w:val="0"/>
        <w:keepLines w:val="0"/>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七</w:t>
      </w:r>
      <w:r>
        <w:rPr>
          <w:rFonts w:hint="eastAsia" w:ascii="楷体_GB2312" w:hAnsi="楷体_GB2312" w:eastAsia="楷体_GB2312" w:cs="楷体_GB2312"/>
          <w:b/>
          <w:bCs/>
          <w:color w:val="000000"/>
          <w:sz w:val="32"/>
          <w:szCs w:val="32"/>
        </w:rPr>
        <w:t>）成绩及备份要求</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1.成绩上报。每结束一校考试需通过网络将成绩及时上报到考务平台。同时备份该校成绩。全部考试结束，巡视人员将《考试记录表》带回市教育</w:t>
      </w:r>
      <w:r>
        <w:rPr>
          <w:rFonts w:hint="eastAsia" w:ascii="仿宋_GB2312" w:hAnsi="仿宋_GB2312" w:eastAsia="仿宋_GB2312" w:cs="仿宋_GB2312"/>
          <w:color w:val="000000"/>
          <w:sz w:val="32"/>
          <w:szCs w:val="32"/>
          <w:lang w:val="en-US" w:eastAsia="zh-CN"/>
        </w:rPr>
        <w:t>技术</w:t>
      </w:r>
      <w:r>
        <w:rPr>
          <w:rFonts w:hint="eastAsia" w:ascii="仿宋_GB2312" w:hAnsi="仿宋_GB2312" w:eastAsia="仿宋_GB2312" w:cs="仿宋_GB2312"/>
          <w:color w:val="000000"/>
          <w:sz w:val="32"/>
          <w:szCs w:val="32"/>
        </w:rPr>
        <w:t>中心。</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2.学校考点机房需保留考生作答文件至成绩公布查询期结束后至少一个月。</w:t>
      </w:r>
    </w:p>
    <w:p>
      <w:pPr>
        <w:pStyle w:val="7"/>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黑体" w:cs="仿宋_GB2312"/>
          <w:bCs/>
          <w:color w:val="000000"/>
          <w:sz w:val="32"/>
          <w:szCs w:val="32"/>
          <w:lang w:eastAsia="zh-CN"/>
        </w:rPr>
      </w:pP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、考试成绩</w:t>
      </w:r>
      <w:r>
        <w:rPr>
          <w:rFonts w:hint="eastAsia" w:ascii="黑体" w:hAnsi="黑体" w:eastAsia="黑体" w:cs="黑体"/>
          <w:bCs/>
          <w:color w:val="000000"/>
          <w:sz w:val="32"/>
          <w:szCs w:val="32"/>
          <w:lang w:val="en-US" w:eastAsia="zh-CN"/>
        </w:rPr>
        <w:t>查询</w:t>
      </w:r>
    </w:p>
    <w:p>
      <w:pPr>
        <w:pStyle w:val="7"/>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成绩查询</w:t>
      </w:r>
      <w:r>
        <w:rPr>
          <w:rFonts w:hint="eastAsia" w:ascii="仿宋_GB2312" w:hAnsi="仿宋_GB2312" w:eastAsia="仿宋_GB2312" w:cs="仿宋_GB2312"/>
          <w:color w:val="000000"/>
          <w:sz w:val="32"/>
          <w:szCs w:val="32"/>
        </w:rPr>
        <w:t>登录巴彦淖尔市中考服务平台https://zkfw.bynr.gov.cn/wbzyfront/</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60" w:lineRule="exact"/>
        <w:textAlignment w:val="auto"/>
        <w:rPr>
          <w:rFonts w:hint="eastAsia"/>
          <w:color w:val="000000"/>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附件： 《考</w:t>
      </w:r>
      <w:r>
        <w:rPr>
          <w:rFonts w:hint="eastAsia" w:ascii="仿宋_GB2312" w:eastAsia="仿宋_GB2312"/>
          <w:color w:val="000000"/>
          <w:sz w:val="32"/>
          <w:szCs w:val="32"/>
          <w:lang w:val="en-US" w:eastAsia="zh-CN"/>
        </w:rPr>
        <w:t>务</w:t>
      </w:r>
      <w:r>
        <w:rPr>
          <w:rFonts w:hint="eastAsia" w:ascii="仿宋_GB2312" w:eastAsia="仿宋_GB2312"/>
          <w:color w:val="000000"/>
          <w:sz w:val="32"/>
          <w:szCs w:val="32"/>
        </w:rPr>
        <w:t>安排</w:t>
      </w:r>
      <w:r>
        <w:rPr>
          <w:rFonts w:hint="eastAsia" w:ascii="仿宋_GB2312" w:eastAsia="仿宋_GB2312"/>
          <w:color w:val="000000"/>
          <w:sz w:val="32"/>
          <w:szCs w:val="32"/>
          <w:lang w:val="en-US" w:eastAsia="zh-CN"/>
        </w:rPr>
        <w:t>时间</w:t>
      </w:r>
      <w:r>
        <w:rPr>
          <w:rFonts w:hint="eastAsia" w:ascii="仿宋_GB2312" w:eastAsia="仿宋_GB2312"/>
          <w:color w:val="000000"/>
          <w:sz w:val="32"/>
          <w:szCs w:val="32"/>
        </w:rPr>
        <w:t>表》</w:t>
      </w:r>
    </w:p>
    <w:tbl>
      <w:tblPr>
        <w:tblStyle w:val="4"/>
        <w:tblpPr w:leftFromText="180" w:rightFromText="180" w:vertAnchor="text" w:horzAnchor="page" w:tblpX="2010" w:tblpY="529"/>
        <w:tblOverlap w:val="never"/>
        <w:tblW w:w="0" w:type="auto"/>
        <w:tblInd w:w="0" w:type="dxa"/>
        <w:tblLayout w:type="fixed"/>
        <w:tblCellMar>
          <w:top w:w="0" w:type="dxa"/>
          <w:left w:w="108" w:type="dxa"/>
          <w:bottom w:w="0" w:type="dxa"/>
          <w:right w:w="108" w:type="dxa"/>
        </w:tblCellMar>
      </w:tblPr>
      <w:tblGrid>
        <w:gridCol w:w="3131"/>
        <w:gridCol w:w="5348"/>
      </w:tblGrid>
      <w:tr>
        <w:tblPrEx>
          <w:tblCellMar>
            <w:top w:w="0" w:type="dxa"/>
            <w:left w:w="108" w:type="dxa"/>
            <w:bottom w:w="0" w:type="dxa"/>
            <w:right w:w="108" w:type="dxa"/>
          </w:tblCellMar>
        </w:tblPrEx>
        <w:trPr>
          <w:trHeight w:val="744" w:hRule="atLeast"/>
        </w:trPr>
        <w:tc>
          <w:tcPr>
            <w:tcW w:w="84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考</w:t>
            </w:r>
            <w:r>
              <w:rPr>
                <w:rFonts w:hint="eastAsia" w:ascii="仿宋_GB2312" w:hAnsi="仿宋_GB2312" w:eastAsia="仿宋_GB2312" w:cs="仿宋_GB2312"/>
                <w:b/>
                <w:bCs/>
                <w:color w:val="000000"/>
                <w:kern w:val="0"/>
                <w:sz w:val="32"/>
                <w:szCs w:val="32"/>
                <w:lang w:val="en-US" w:eastAsia="zh-CN"/>
              </w:rPr>
              <w:t>务</w:t>
            </w:r>
            <w:r>
              <w:rPr>
                <w:rFonts w:hint="eastAsia" w:ascii="仿宋_GB2312" w:hAnsi="仿宋_GB2312" w:eastAsia="仿宋_GB2312" w:cs="仿宋_GB2312"/>
                <w:b/>
                <w:bCs/>
                <w:color w:val="000000"/>
                <w:kern w:val="0"/>
                <w:sz w:val="32"/>
                <w:szCs w:val="32"/>
              </w:rPr>
              <w:t>安排</w:t>
            </w:r>
            <w:r>
              <w:rPr>
                <w:rFonts w:hint="eastAsia" w:ascii="仿宋_GB2312" w:hAnsi="仿宋_GB2312" w:eastAsia="仿宋_GB2312" w:cs="仿宋_GB2312"/>
                <w:b/>
                <w:bCs/>
                <w:color w:val="000000"/>
                <w:kern w:val="0"/>
                <w:sz w:val="32"/>
                <w:szCs w:val="32"/>
                <w:lang w:val="en-US" w:eastAsia="zh-CN"/>
              </w:rPr>
              <w:t>时间</w:t>
            </w:r>
            <w:r>
              <w:rPr>
                <w:rFonts w:hint="eastAsia" w:ascii="仿宋_GB2312" w:hAnsi="仿宋_GB2312" w:eastAsia="仿宋_GB2312" w:cs="仿宋_GB2312"/>
                <w:b/>
                <w:bCs/>
                <w:color w:val="000000"/>
                <w:kern w:val="0"/>
                <w:sz w:val="32"/>
                <w:szCs w:val="32"/>
              </w:rPr>
              <w:t>表</w:t>
            </w:r>
          </w:p>
        </w:tc>
      </w:tr>
      <w:tr>
        <w:tblPrEx>
          <w:tblCellMar>
            <w:top w:w="0" w:type="dxa"/>
            <w:left w:w="108" w:type="dxa"/>
            <w:bottom w:w="0" w:type="dxa"/>
            <w:right w:w="108" w:type="dxa"/>
          </w:tblCellMar>
        </w:tblPrEx>
        <w:trPr>
          <w:trHeight w:val="660" w:hRule="atLeast"/>
        </w:trPr>
        <w:tc>
          <w:tcPr>
            <w:tcW w:w="31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时间</w:t>
            </w:r>
          </w:p>
        </w:tc>
        <w:tc>
          <w:tcPr>
            <w:tcW w:w="5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日程</w:t>
            </w:r>
          </w:p>
        </w:tc>
      </w:tr>
      <w:tr>
        <w:tblPrEx>
          <w:tblCellMar>
            <w:top w:w="0" w:type="dxa"/>
            <w:left w:w="108" w:type="dxa"/>
            <w:bottom w:w="0" w:type="dxa"/>
            <w:right w:w="108" w:type="dxa"/>
          </w:tblCellMar>
        </w:tblPrEx>
        <w:trPr>
          <w:trHeight w:val="600" w:hRule="atLeast"/>
        </w:trPr>
        <w:tc>
          <w:tcPr>
            <w:tcW w:w="31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4月</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4月6</w:t>
            </w:r>
            <w:r>
              <w:rPr>
                <w:rFonts w:hint="eastAsia" w:ascii="仿宋_GB2312" w:hAnsi="仿宋_GB2312" w:eastAsia="仿宋_GB2312" w:cs="仿宋_GB2312"/>
                <w:color w:val="000000"/>
                <w:kern w:val="0"/>
                <w:sz w:val="32"/>
                <w:szCs w:val="32"/>
              </w:rPr>
              <w:t>日</w:t>
            </w:r>
          </w:p>
        </w:tc>
        <w:tc>
          <w:tcPr>
            <w:tcW w:w="5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考点机房安装及模拟练习前预报名</w:t>
            </w:r>
          </w:p>
        </w:tc>
      </w:tr>
      <w:tr>
        <w:tblPrEx>
          <w:tblCellMar>
            <w:top w:w="0" w:type="dxa"/>
            <w:left w:w="108" w:type="dxa"/>
            <w:bottom w:w="0" w:type="dxa"/>
            <w:right w:w="108" w:type="dxa"/>
          </w:tblCellMar>
        </w:tblPrEx>
        <w:trPr>
          <w:trHeight w:val="600" w:hRule="atLeast"/>
        </w:trPr>
        <w:tc>
          <w:tcPr>
            <w:tcW w:w="31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4月</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p>
        </w:tc>
        <w:tc>
          <w:tcPr>
            <w:tcW w:w="5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考点</w:t>
            </w:r>
            <w:r>
              <w:rPr>
                <w:rFonts w:hint="eastAsia" w:ascii="仿宋_GB2312" w:hAnsi="仿宋_GB2312" w:eastAsia="仿宋_GB2312" w:cs="仿宋_GB2312"/>
                <w:color w:val="000000"/>
                <w:kern w:val="0"/>
                <w:sz w:val="32"/>
                <w:szCs w:val="32"/>
              </w:rPr>
              <w:t>模拟练习</w:t>
            </w:r>
          </w:p>
        </w:tc>
      </w:tr>
      <w:tr>
        <w:tblPrEx>
          <w:tblCellMar>
            <w:top w:w="0" w:type="dxa"/>
            <w:left w:w="108" w:type="dxa"/>
            <w:bottom w:w="0" w:type="dxa"/>
            <w:right w:w="108" w:type="dxa"/>
          </w:tblCellMar>
        </w:tblPrEx>
        <w:trPr>
          <w:trHeight w:val="600" w:hRule="atLeast"/>
        </w:trPr>
        <w:tc>
          <w:tcPr>
            <w:tcW w:w="31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4月21日</w:t>
            </w:r>
          </w:p>
        </w:tc>
        <w:tc>
          <w:tcPr>
            <w:tcW w:w="5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旗县区上报考务考场安排表</w:t>
            </w:r>
          </w:p>
        </w:tc>
      </w:tr>
      <w:tr>
        <w:tblPrEx>
          <w:tblCellMar>
            <w:top w:w="0" w:type="dxa"/>
            <w:left w:w="108" w:type="dxa"/>
            <w:bottom w:w="0" w:type="dxa"/>
            <w:right w:w="108" w:type="dxa"/>
          </w:tblCellMar>
        </w:tblPrEx>
        <w:trPr>
          <w:trHeight w:val="600" w:hRule="atLeast"/>
        </w:trPr>
        <w:tc>
          <w:tcPr>
            <w:tcW w:w="31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w:t>
            </w:r>
          </w:p>
        </w:tc>
        <w:tc>
          <w:tcPr>
            <w:tcW w:w="5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考点考前正式报名及打印准考证</w:t>
            </w:r>
          </w:p>
        </w:tc>
      </w:tr>
      <w:tr>
        <w:tblPrEx>
          <w:tblCellMar>
            <w:top w:w="0" w:type="dxa"/>
            <w:left w:w="108" w:type="dxa"/>
            <w:bottom w:w="0" w:type="dxa"/>
            <w:right w:w="108" w:type="dxa"/>
          </w:tblCellMar>
        </w:tblPrEx>
        <w:trPr>
          <w:trHeight w:val="600" w:hRule="atLeast"/>
        </w:trPr>
        <w:tc>
          <w:tcPr>
            <w:tcW w:w="31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5月</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日</w:t>
            </w:r>
          </w:p>
        </w:tc>
        <w:tc>
          <w:tcPr>
            <w:tcW w:w="5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考点</w:t>
            </w:r>
            <w:r>
              <w:rPr>
                <w:rFonts w:hint="eastAsia" w:ascii="仿宋_GB2312" w:hAnsi="仿宋_GB2312" w:eastAsia="仿宋_GB2312" w:cs="仿宋_GB2312"/>
                <w:color w:val="000000"/>
                <w:kern w:val="0"/>
                <w:sz w:val="32"/>
                <w:szCs w:val="32"/>
              </w:rPr>
              <w:t>封闭机房待考</w:t>
            </w:r>
          </w:p>
        </w:tc>
      </w:tr>
      <w:tr>
        <w:tblPrEx>
          <w:tblCellMar>
            <w:top w:w="0" w:type="dxa"/>
            <w:left w:w="108" w:type="dxa"/>
            <w:bottom w:w="0" w:type="dxa"/>
            <w:right w:w="108" w:type="dxa"/>
          </w:tblCellMar>
        </w:tblPrEx>
        <w:trPr>
          <w:trHeight w:val="600" w:hRule="atLeast"/>
        </w:trPr>
        <w:tc>
          <w:tcPr>
            <w:tcW w:w="31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5月7</w:t>
            </w:r>
            <w:r>
              <w:rPr>
                <w:rFonts w:hint="eastAsia" w:ascii="仿宋_GB2312" w:hAnsi="仿宋_GB2312" w:eastAsia="仿宋_GB2312" w:cs="仿宋_GB2312"/>
                <w:color w:val="000000"/>
                <w:kern w:val="0"/>
                <w:sz w:val="32"/>
                <w:szCs w:val="32"/>
              </w:rPr>
              <w:t>日</w:t>
            </w:r>
          </w:p>
        </w:tc>
        <w:tc>
          <w:tcPr>
            <w:tcW w:w="5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旗县</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布置考务工作</w:t>
            </w:r>
          </w:p>
        </w:tc>
      </w:tr>
      <w:tr>
        <w:tblPrEx>
          <w:tblCellMar>
            <w:top w:w="0" w:type="dxa"/>
            <w:left w:w="108" w:type="dxa"/>
            <w:bottom w:w="0" w:type="dxa"/>
            <w:right w:w="108" w:type="dxa"/>
          </w:tblCellMar>
        </w:tblPrEx>
        <w:trPr>
          <w:trHeight w:val="600" w:hRule="atLeast"/>
        </w:trPr>
        <w:tc>
          <w:tcPr>
            <w:tcW w:w="31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5月</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5月12</w:t>
            </w:r>
            <w:r>
              <w:rPr>
                <w:rFonts w:hint="eastAsia" w:ascii="仿宋_GB2312" w:hAnsi="仿宋_GB2312" w:eastAsia="仿宋_GB2312" w:cs="仿宋_GB2312"/>
                <w:color w:val="000000"/>
                <w:kern w:val="0"/>
                <w:sz w:val="32"/>
                <w:szCs w:val="32"/>
              </w:rPr>
              <w:t>日</w:t>
            </w:r>
          </w:p>
        </w:tc>
        <w:tc>
          <w:tcPr>
            <w:tcW w:w="5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初中信息技术考试</w:t>
            </w:r>
          </w:p>
        </w:tc>
      </w:tr>
    </w:tbl>
    <w:p>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60" w:lineRule="exact"/>
        <w:ind w:firstLine="960" w:firstLineChars="300"/>
        <w:jc w:val="center"/>
        <w:textAlignment w:val="auto"/>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60" w:lineRule="exact"/>
        <w:ind w:firstLine="960" w:firstLineChars="300"/>
        <w:jc w:val="center"/>
        <w:textAlignment w:val="auto"/>
        <w:rPr>
          <w:rFonts w:hint="eastAsia" w:ascii="仿宋_GB2312" w:hAnsi="仿宋_GB2312" w:eastAsia="仿宋_GB2312" w:cs="仿宋_GB2312"/>
          <w:color w:val="000000"/>
          <w:sz w:val="32"/>
          <w:szCs w:val="32"/>
        </w:rPr>
      </w:pPr>
    </w:p>
    <w:p>
      <w:pPr>
        <w:pStyle w:val="7"/>
        <w:keepNext w:val="0"/>
        <w:keepLines w:val="0"/>
        <w:pageBreakBefore w:val="0"/>
        <w:kinsoku/>
        <w:wordWrap/>
        <w:overflowPunct/>
        <w:topLinePunct w:val="0"/>
        <w:autoSpaceDE/>
        <w:autoSpaceDN/>
        <w:bidi w:val="0"/>
        <w:spacing w:line="560" w:lineRule="exact"/>
        <w:ind w:firstLine="1320" w:firstLineChars="300"/>
        <w:jc w:val="center"/>
        <w:textAlignment w:val="auto"/>
        <w:rPr>
          <w:rFonts w:hint="eastAsia" w:ascii="仿宋_GB2312" w:hAnsi="仿宋_GB2312" w:eastAsia="仿宋_GB2312" w:cs="仿宋_GB2312"/>
          <w:color w:val="000000"/>
          <w:sz w:val="32"/>
          <w:szCs w:val="32"/>
        </w:rPr>
      </w:pPr>
      <w:r>
        <w:rPr>
          <w:sz w:val="44"/>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-765810</wp:posOffset>
                </wp:positionV>
                <wp:extent cx="777240" cy="510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7240" cy="510540"/>
                        </a:xfrm>
                        <a:prstGeom prst="rect">
                          <a:avLst/>
                        </a:prstGeom>
                        <a:noFill/>
                        <a:ln w="15875">
                          <a:noFill/>
                        </a:ln>
                      </wps:spPr>
                      <wps:txbx>
                        <w:txbxContent>
                          <w:p>
                            <w:pPr>
                              <w:pStyle w:val="7"/>
                              <w:keepNext w:val="0"/>
                              <w:keepLines w:val="0"/>
                              <w:pageBreakBefore w:val="0"/>
                              <w:kinsoku/>
                              <w:wordWrap/>
                              <w:overflowPunct/>
                              <w:topLinePunct w:val="0"/>
                              <w:autoSpaceDE/>
                              <w:autoSpaceDN/>
                              <w:bidi w:val="0"/>
                              <w:spacing w:line="560" w:lineRule="exact"/>
                              <w:jc w:val="left"/>
                              <w:textAlignment w:val="auto"/>
                              <w:rPr>
                                <w:rFonts w:hint="eastAsia" w:ascii="仿宋_GB2312" w:eastAsia="仿宋_GB2312"/>
                                <w:color w:val="000000"/>
                                <w:sz w:val="32"/>
                                <w:szCs w:val="32"/>
                              </w:rPr>
                            </w:pPr>
                            <w:r>
                              <w:rPr>
                                <w:rFonts w:hint="eastAsia" w:ascii="仿宋_GB2312" w:eastAsia="仿宋_GB2312"/>
                                <w:sz w:val="32"/>
                                <w:szCs w:val="32"/>
                              </w:rPr>
                              <w:t>附件：</w:t>
                            </w:r>
                          </w:p>
                          <w:p/>
                        </w:txbxContent>
                      </wps:txbx>
                      <wps:bodyPr upright="1"/>
                    </wps:wsp>
                  </a:graphicData>
                </a:graphic>
              </wp:anchor>
            </w:drawing>
          </mc:Choice>
          <mc:Fallback>
            <w:pict>
              <v:shape id="_x0000_s1026" o:spid="_x0000_s1026" o:spt="202" type="#_x0000_t202" style="position:absolute;left:0pt;margin-left:-4.75pt;margin-top:-60.3pt;height:40.2pt;width:61.2pt;z-index:251660288;mso-width-relative:page;mso-height-relative:page;" filled="f" stroked="f" coordsize="21600,21600" o:gfxdata="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HjVC3AAAAAsBAAAPAAAAAAAAAAEAIAAAACIAAABkcnMvZG93bnJldi54bWxQSwECFAAU&#10;AAAACACHTuJAyALBabQBAABXAwAADgAAAAAAAAABACAAAAArAQAAZHJzL2Uyb0RvYy54bWxQSwUG&#10;AAAAAAYABgBZAQAAUQUAAAAA&#10;">
                <v:path/>
                <v:fill on="f" focussize="0,0"/>
                <v:stroke on="f" weight="1.25pt"/>
                <v:imagedata o:title=""/>
                <o:lock v:ext="edit" aspectratio="f"/>
                <v:textbox>
                  <w:txbxContent>
                    <w:p>
                      <w:pPr>
                        <w:pStyle w:val="7"/>
                        <w:keepNext w:val="0"/>
                        <w:keepLines w:val="0"/>
                        <w:pageBreakBefore w:val="0"/>
                        <w:kinsoku/>
                        <w:wordWrap/>
                        <w:overflowPunct/>
                        <w:topLinePunct w:val="0"/>
                        <w:autoSpaceDE/>
                        <w:autoSpaceDN/>
                        <w:bidi w:val="0"/>
                        <w:spacing w:line="560" w:lineRule="exact"/>
                        <w:jc w:val="left"/>
                        <w:textAlignment w:val="auto"/>
                        <w:rPr>
                          <w:rFonts w:hint="eastAsia" w:ascii="仿宋_GB2312" w:eastAsia="仿宋_GB2312"/>
                          <w:color w:val="000000"/>
                          <w:sz w:val="32"/>
                          <w:szCs w:val="32"/>
                        </w:rPr>
                      </w:pPr>
                      <w:r>
                        <w:rPr>
                          <w:rFonts w:hint="eastAsia" w:ascii="仿宋_GB2312" w:eastAsia="仿宋_GB2312"/>
                          <w:sz w:val="32"/>
                          <w:szCs w:val="32"/>
                        </w:rPr>
                        <w:t>附件：</w:t>
                      </w:r>
                    </w:p>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OGFkMTFjOWVkOTk0MDU2MjczNjA5NWI3NDIwMzIifQ=="/>
  </w:docVars>
  <w:rsids>
    <w:rsidRoot w:val="00000000"/>
    <w:rsid w:val="37FE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uiPriority w:val="99"/>
  </w:style>
  <w:style w:type="paragraph" w:customStyle="1" w:styleId="7">
    <w:name w:val="p0"/>
    <w:basedOn w:val="1"/>
    <w:qFormat/>
    <w:uiPriority w:val="0"/>
    <w:pPr>
      <w:widowControl/>
    </w:pPr>
    <w:rPr>
      <w:kern w:val="0"/>
      <w:szCs w:val="21"/>
    </w:rPr>
  </w:style>
  <w:style w:type="paragraph" w:customStyle="1" w:styleId="8">
    <w:name w:val=" Char Char"/>
    <w:basedOn w:val="1"/>
    <w:uiPriority w:val="0"/>
    <w:pPr>
      <w:tabs>
        <w:tab w:val="right" w:pos="-2120"/>
      </w:tabs>
      <w:snapToGrid w:val="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2023-04-12T08:11:56Z</dcterms:created>
  <dc:creator>nmdtw</dc:creator>
  <cp:lastModifiedBy>A0贾鑫宇</cp:lastModifiedBy>
  <dcterms:modified xsi:type="dcterms:W3CDTF">2023-04-12T08:13:17Z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3F014A8C5B9D4B2B85DEBF2A09E27D36_12</vt:lpwstr>
  </property>
</Properties>
</file>