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Theme="majorEastAsia" w:hAnsiTheme="majorEastAsia" w:eastAsiaTheme="majorEastAsia" w:cstheme="majorEastAsia"/>
          <w:spacing w:val="0"/>
          <w:w w:val="100"/>
          <w:sz w:val="44"/>
          <w:szCs w:val="44"/>
        </w:rPr>
      </w:pPr>
      <w:bookmarkStart w:id="0" w:name="_GoBack"/>
      <w:bookmarkEnd w:id="0"/>
    </w:p>
    <w:p>
      <w:pPr>
        <w:pStyle w:val="2"/>
        <w:keepNext/>
        <w:keepLines/>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Theme="majorEastAsia" w:hAnsiTheme="majorEastAsia" w:eastAsiaTheme="majorEastAsia" w:cstheme="majorEastAsia"/>
          <w:spacing w:val="0"/>
          <w:w w:val="100"/>
          <w:sz w:val="44"/>
          <w:szCs w:val="44"/>
        </w:rPr>
      </w:pPr>
    </w:p>
    <w:p>
      <w:pPr>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rPr>
          <w:rFonts w:hint="eastAsia" w:asciiTheme="majorEastAsia" w:hAnsiTheme="majorEastAsia" w:eastAsiaTheme="majorEastAsia" w:cstheme="majorEastAsia"/>
          <w:spacing w:val="0"/>
          <w:w w:val="100"/>
          <w:sz w:val="44"/>
          <w:szCs w:val="44"/>
        </w:rPr>
      </w:pPr>
    </w:p>
    <w:p>
      <w:pPr>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rPr>
          <w:rFonts w:hint="eastAsia" w:asciiTheme="majorEastAsia" w:hAnsiTheme="majorEastAsia" w:eastAsiaTheme="majorEastAsia" w:cstheme="majorEastAsia"/>
          <w:spacing w:val="0"/>
          <w:w w:val="100"/>
          <w:sz w:val="44"/>
          <w:szCs w:val="44"/>
          <w:lang w:eastAsia="zh-CN"/>
        </w:rPr>
      </w:pPr>
    </w:p>
    <w:p>
      <w:pPr>
        <w:pStyle w:val="2"/>
        <w:keepNext/>
        <w:keepLines/>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Theme="majorEastAsia" w:hAnsiTheme="majorEastAsia" w:eastAsiaTheme="majorEastAsia" w:cstheme="majorEastAsia"/>
          <w:spacing w:val="0"/>
          <w:w w:val="100"/>
          <w:sz w:val="44"/>
          <w:szCs w:val="44"/>
        </w:rPr>
      </w:pPr>
    </w:p>
    <w:p>
      <w:pPr>
        <w:pStyle w:val="2"/>
        <w:keepNext/>
        <w:keepLines/>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方正小标宋简体" w:hAnsi="方正小标宋简体" w:eastAsia="方正小标宋简体" w:cs="方正小标宋简体"/>
          <w:b w:val="0"/>
          <w:bCs/>
          <w:spacing w:val="0"/>
          <w:w w:val="100"/>
          <w:sz w:val="44"/>
          <w:szCs w:val="44"/>
        </w:rPr>
      </w:pPr>
      <w:r>
        <w:rPr>
          <w:rFonts w:hint="eastAsia" w:ascii="方正小标宋简体" w:hAnsi="方正小标宋简体" w:eastAsia="方正小标宋简体" w:cs="方正小标宋简体"/>
          <w:b w:val="0"/>
          <w:bCs/>
          <w:spacing w:val="0"/>
          <w:w w:val="100"/>
          <w:sz w:val="44"/>
          <w:szCs w:val="44"/>
        </w:rPr>
        <w:t>关于举办</w:t>
      </w:r>
      <w:r>
        <w:rPr>
          <w:rFonts w:hint="eastAsia" w:ascii="方正小标宋简体" w:hAnsi="方正小标宋简体" w:eastAsia="方正小标宋简体" w:cs="方正小标宋简体"/>
          <w:b w:val="0"/>
          <w:bCs/>
          <w:spacing w:val="0"/>
          <w:w w:val="100"/>
          <w:sz w:val="44"/>
          <w:szCs w:val="44"/>
          <w:lang w:eastAsia="zh-CN"/>
        </w:rPr>
        <w:t>全市幼儿教师</w:t>
      </w:r>
      <w:r>
        <w:rPr>
          <w:rFonts w:hint="eastAsia" w:ascii="方正小标宋简体" w:hAnsi="方正小标宋简体" w:eastAsia="方正小标宋简体" w:cs="方正小标宋简体"/>
          <w:b w:val="0"/>
          <w:bCs/>
          <w:spacing w:val="0"/>
          <w:w w:val="100"/>
          <w:sz w:val="44"/>
          <w:szCs w:val="44"/>
        </w:rPr>
        <w:t>技能提升</w:t>
      </w:r>
    </w:p>
    <w:p>
      <w:pPr>
        <w:pStyle w:val="2"/>
        <w:keepNext/>
        <w:keepLines/>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方正小标宋简体" w:hAnsi="方正小标宋简体" w:eastAsia="方正小标宋简体" w:cs="方正小标宋简体"/>
          <w:b w:val="0"/>
          <w:bCs/>
          <w:spacing w:val="0"/>
          <w:w w:val="100"/>
          <w:sz w:val="44"/>
          <w:szCs w:val="44"/>
          <w:lang w:eastAsia="zh-CN"/>
        </w:rPr>
      </w:pPr>
      <w:r>
        <w:rPr>
          <w:rFonts w:hint="eastAsia" w:ascii="方正小标宋简体" w:hAnsi="方正小标宋简体" w:eastAsia="方正小标宋简体" w:cs="方正小标宋简体"/>
          <w:b w:val="0"/>
          <w:bCs/>
          <w:spacing w:val="0"/>
          <w:w w:val="100"/>
          <w:sz w:val="44"/>
          <w:szCs w:val="44"/>
        </w:rPr>
        <w:t>培训班</w:t>
      </w:r>
      <w:r>
        <w:rPr>
          <w:rFonts w:hint="eastAsia" w:ascii="方正小标宋简体" w:hAnsi="方正小标宋简体" w:eastAsia="方正小标宋简体" w:cs="方正小标宋简体"/>
          <w:b w:val="0"/>
          <w:bCs/>
          <w:spacing w:val="0"/>
          <w:w w:val="100"/>
          <w:sz w:val="44"/>
          <w:szCs w:val="44"/>
          <w:lang w:eastAsia="zh-CN"/>
        </w:rPr>
        <w:t>的通知</w:t>
      </w:r>
    </w:p>
    <w:p>
      <w:pPr>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rPr>
          <w:rFonts w:hint="eastAsia"/>
          <w:spacing w:val="0"/>
          <w:w w:val="100"/>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eastAsia="zh-CN"/>
        </w:rPr>
        <w:t>各旗县</w:t>
      </w:r>
      <w:r>
        <w:rPr>
          <w:rFonts w:hint="eastAsia" w:ascii="仿宋_GB2312" w:hAnsi="仿宋_GB2312" w:eastAsia="仿宋_GB2312" w:cs="仿宋_GB2312"/>
          <w:b w:val="0"/>
          <w:bCs w:val="0"/>
          <w:spacing w:val="0"/>
          <w:w w:val="100"/>
          <w:sz w:val="32"/>
          <w:szCs w:val="32"/>
          <w:lang w:val="en-US" w:eastAsia="zh-CN"/>
        </w:rPr>
        <w:t>区</w:t>
      </w:r>
      <w:r>
        <w:rPr>
          <w:rFonts w:hint="eastAsia" w:ascii="仿宋_GB2312" w:hAnsi="仿宋_GB2312" w:eastAsia="仿宋_GB2312" w:cs="仿宋_GB2312"/>
          <w:b w:val="0"/>
          <w:bCs w:val="0"/>
          <w:spacing w:val="0"/>
          <w:w w:val="100"/>
          <w:sz w:val="32"/>
          <w:szCs w:val="32"/>
          <w:lang w:eastAsia="zh-CN"/>
        </w:rPr>
        <w:t>教育局、市直</w:t>
      </w:r>
      <w:r>
        <w:rPr>
          <w:rFonts w:hint="eastAsia" w:ascii="仿宋_GB2312" w:hAnsi="仿宋_GB2312" w:eastAsia="仿宋_GB2312" w:cs="仿宋_GB2312"/>
          <w:b w:val="0"/>
          <w:bCs w:val="0"/>
          <w:spacing w:val="0"/>
          <w:w w:val="100"/>
          <w:sz w:val="32"/>
          <w:szCs w:val="32"/>
        </w:rPr>
        <w:t>幼儿园：</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受疫情影响，</w:t>
      </w:r>
      <w:r>
        <w:rPr>
          <w:rFonts w:hint="eastAsia" w:ascii="仿宋_GB2312" w:hAnsi="仿宋_GB2312" w:eastAsia="仿宋_GB2312" w:cs="仿宋_GB2312"/>
          <w:spacing w:val="0"/>
          <w:w w:val="100"/>
          <w:sz w:val="32"/>
          <w:szCs w:val="32"/>
        </w:rPr>
        <w:t>小学低段(1</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3年级)、幼儿园学校开学时间</w:t>
      </w:r>
      <w:r>
        <w:rPr>
          <w:rFonts w:hint="eastAsia" w:ascii="仿宋_GB2312" w:hAnsi="仿宋_GB2312" w:eastAsia="仿宋_GB2312" w:cs="仿宋_GB2312"/>
          <w:spacing w:val="0"/>
          <w:w w:val="100"/>
          <w:sz w:val="32"/>
          <w:szCs w:val="32"/>
          <w:lang w:eastAsia="zh-CN"/>
        </w:rPr>
        <w:t>还不能确定。特殊时期为了</w:t>
      </w:r>
      <w:r>
        <w:rPr>
          <w:rFonts w:hint="eastAsia" w:ascii="仿宋_GB2312" w:hAnsi="仿宋_GB2312" w:eastAsia="仿宋_GB2312" w:cs="仿宋_GB2312"/>
          <w:spacing w:val="0"/>
          <w:w w:val="100"/>
          <w:sz w:val="32"/>
          <w:szCs w:val="32"/>
        </w:rPr>
        <w:t>进一步推动我</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学前教育的改革与发展，不断提升学前教育保教队伍整体素质和水平,</w:t>
      </w:r>
      <w:r>
        <w:rPr>
          <w:rFonts w:hint="eastAsia" w:ascii="仿宋_GB2312" w:hAnsi="仿宋_GB2312" w:eastAsia="仿宋_GB2312" w:cs="仿宋_GB2312"/>
          <w:spacing w:val="0"/>
          <w:w w:val="100"/>
          <w:sz w:val="32"/>
          <w:szCs w:val="32"/>
          <w:lang w:eastAsia="zh-CN"/>
        </w:rPr>
        <w:t>根据</w:t>
      </w:r>
      <w:r>
        <w:rPr>
          <w:rFonts w:hint="eastAsia" w:ascii="仿宋_GB2312" w:hAnsi="仿宋_GB2312" w:eastAsia="仿宋_GB2312" w:cs="仿宋_GB2312"/>
          <w:spacing w:val="0"/>
          <w:w w:val="100"/>
          <w:sz w:val="32"/>
          <w:szCs w:val="32"/>
        </w:rPr>
        <w:t>《国务院办公厅关于印发职业技能提升行动方案（2019—2021年）的通知》</w:t>
      </w:r>
      <w:r>
        <w:rPr>
          <w:rFonts w:hint="eastAsia" w:ascii="仿宋_GB2312" w:hAnsi="仿宋_GB2312" w:eastAsia="仿宋_GB2312" w:cs="仿宋_GB2312"/>
          <w:color w:val="000000"/>
          <w:spacing w:val="0"/>
          <w:w w:val="100"/>
          <w:position w:val="0"/>
          <w:sz w:val="32"/>
          <w:szCs w:val="32"/>
        </w:rPr>
        <w:t>《自治区人力资源和社会保障厅 财政厅关于疫情防控期间实施职业技能线上培训工作的通知》（内人社办发</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2020</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16号）</w:t>
      </w:r>
      <w:r>
        <w:rPr>
          <w:rFonts w:hint="eastAsia" w:ascii="仿宋_GB2312" w:hAnsi="仿宋_GB2312" w:eastAsia="仿宋_GB2312" w:cs="仿宋_GB2312"/>
          <w:color w:val="000000"/>
          <w:spacing w:val="0"/>
          <w:w w:val="100"/>
          <w:position w:val="0"/>
          <w:sz w:val="32"/>
          <w:szCs w:val="32"/>
          <w:lang w:eastAsia="zh-CN"/>
        </w:rPr>
        <w:t>《巴彦淖尔市人力资源和社会保障局</w:t>
      </w:r>
      <w:r>
        <w:rPr>
          <w:rFonts w:hint="eastAsia" w:ascii="仿宋_GB2312" w:hAnsi="仿宋_GB2312" w:eastAsia="仿宋_GB2312" w:cs="仿宋_GB2312"/>
          <w:color w:val="000000"/>
          <w:spacing w:val="0"/>
          <w:w w:val="100"/>
          <w:position w:val="0"/>
          <w:sz w:val="32"/>
          <w:szCs w:val="32"/>
          <w:lang w:val="en-US" w:eastAsia="zh-CN"/>
        </w:rPr>
        <w:t xml:space="preserve"> 财政局</w:t>
      </w:r>
      <w:r>
        <w:rPr>
          <w:rFonts w:hint="eastAsia" w:ascii="仿宋_GB2312" w:hAnsi="仿宋_GB2312" w:eastAsia="仿宋_GB2312" w:cs="仿宋_GB2312"/>
          <w:color w:val="000000"/>
          <w:spacing w:val="0"/>
          <w:w w:val="100"/>
          <w:position w:val="0"/>
          <w:sz w:val="32"/>
          <w:szCs w:val="32"/>
        </w:rPr>
        <w:t>关于在全市范围推广杭锦后旗职业教育中心线上培训平台的通知</w:t>
      </w:r>
      <w:r>
        <w:rPr>
          <w:rFonts w:hint="eastAsia" w:ascii="仿宋_GB2312" w:hAnsi="仿宋_GB2312" w:eastAsia="仿宋_GB2312" w:cs="仿宋_GB2312"/>
          <w:color w:val="000000"/>
          <w:spacing w:val="0"/>
          <w:w w:val="100"/>
          <w:position w:val="0"/>
          <w:sz w:val="32"/>
          <w:szCs w:val="32"/>
          <w:lang w:eastAsia="zh-CN"/>
        </w:rPr>
        <w:t>》（巴人社办发〔</w:t>
      </w:r>
      <w:r>
        <w:rPr>
          <w:rFonts w:hint="eastAsia" w:ascii="仿宋_GB2312" w:hAnsi="仿宋_GB2312" w:eastAsia="仿宋_GB2312" w:cs="仿宋_GB2312"/>
          <w:color w:val="000000"/>
          <w:spacing w:val="0"/>
          <w:w w:val="100"/>
          <w:position w:val="0"/>
          <w:sz w:val="32"/>
          <w:szCs w:val="32"/>
        </w:rPr>
        <w:t>2020</w:t>
      </w:r>
      <w:r>
        <w:rPr>
          <w:rFonts w:hint="eastAsia" w:ascii="仿宋_GB2312" w:hAnsi="仿宋_GB2312" w:eastAsia="仿宋_GB2312" w:cs="仿宋_GB2312"/>
          <w:color w:val="000000"/>
          <w:spacing w:val="0"/>
          <w:w w:val="100"/>
          <w:position w:val="0"/>
          <w:sz w:val="32"/>
          <w:szCs w:val="32"/>
          <w:lang w:eastAsia="zh-CN"/>
        </w:rPr>
        <w:t>〕53号）等文件精神，</w:t>
      </w:r>
      <w:r>
        <w:rPr>
          <w:rFonts w:hint="eastAsia" w:ascii="仿宋_GB2312" w:hAnsi="仿宋_GB2312" w:eastAsia="仿宋_GB2312" w:cs="仿宋_GB2312"/>
          <w:spacing w:val="0"/>
          <w:w w:val="100"/>
          <w:sz w:val="32"/>
          <w:szCs w:val="32"/>
        </w:rPr>
        <w:t>现结合我</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实际</w:t>
      </w:r>
      <w:r>
        <w:rPr>
          <w:rFonts w:hint="eastAsia" w:ascii="仿宋_GB2312" w:hAnsi="仿宋_GB2312" w:eastAsia="仿宋_GB2312" w:cs="仿宋_GB2312"/>
          <w:spacing w:val="0"/>
          <w:w w:val="100"/>
          <w:sz w:val="32"/>
          <w:szCs w:val="32"/>
          <w:lang w:eastAsia="zh-CN"/>
        </w:rPr>
        <w:t>，依托杭锦后旗职业教育</w:t>
      </w:r>
      <w:r>
        <w:rPr>
          <w:rFonts w:hint="eastAsia" w:ascii="仿宋_GB2312" w:hAnsi="仿宋_GB2312" w:eastAsia="仿宋_GB2312" w:cs="仿宋_GB2312"/>
          <w:color w:val="000000"/>
          <w:spacing w:val="0"/>
          <w:w w:val="100"/>
          <w:position w:val="0"/>
          <w:sz w:val="32"/>
          <w:szCs w:val="32"/>
        </w:rPr>
        <w:t>中心线上培训平台</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spacing w:val="0"/>
          <w:w w:val="100"/>
          <w:sz w:val="32"/>
          <w:szCs w:val="32"/>
        </w:rPr>
        <w:t>举办</w:t>
      </w:r>
      <w:r>
        <w:rPr>
          <w:rFonts w:hint="eastAsia" w:ascii="仿宋_GB2312" w:hAnsi="仿宋_GB2312" w:eastAsia="仿宋_GB2312" w:cs="仿宋_GB2312"/>
          <w:spacing w:val="0"/>
          <w:w w:val="100"/>
          <w:sz w:val="32"/>
          <w:szCs w:val="32"/>
          <w:lang w:eastAsia="zh-CN"/>
        </w:rPr>
        <w:t>保育员教师</w:t>
      </w:r>
      <w:r>
        <w:rPr>
          <w:rFonts w:hint="eastAsia" w:ascii="仿宋_GB2312" w:hAnsi="仿宋_GB2312" w:eastAsia="仿宋_GB2312" w:cs="仿宋_GB2312"/>
          <w:spacing w:val="0"/>
          <w:w w:val="100"/>
          <w:sz w:val="32"/>
          <w:szCs w:val="32"/>
        </w:rPr>
        <w:t>技能提升培训班</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现将有关</w:t>
      </w:r>
      <w:r>
        <w:rPr>
          <w:rFonts w:hint="eastAsia" w:ascii="仿宋_GB2312" w:hAnsi="仿宋_GB2312" w:eastAsia="仿宋_GB2312" w:cs="仿宋_GB2312"/>
          <w:spacing w:val="0"/>
          <w:w w:val="100"/>
          <w:sz w:val="32"/>
          <w:szCs w:val="32"/>
          <w:lang w:eastAsia="zh-CN"/>
        </w:rPr>
        <w:t>事宜</w:t>
      </w:r>
      <w:r>
        <w:rPr>
          <w:rFonts w:hint="eastAsia" w:ascii="仿宋_GB2312" w:hAnsi="仿宋_GB2312" w:eastAsia="仿宋_GB2312" w:cs="仿宋_GB2312"/>
          <w:spacing w:val="0"/>
          <w:w w:val="100"/>
          <w:sz w:val="32"/>
          <w:szCs w:val="32"/>
        </w:rPr>
        <w:t>通如下: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培训对象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全市</w:t>
      </w:r>
      <w:r>
        <w:rPr>
          <w:rFonts w:hint="eastAsia" w:ascii="仿宋_GB2312" w:hAnsi="仿宋_GB2312" w:eastAsia="仿宋_GB2312" w:cs="仿宋_GB2312"/>
          <w:spacing w:val="0"/>
          <w:w w:val="100"/>
          <w:sz w:val="32"/>
          <w:szCs w:val="32"/>
        </w:rPr>
        <w:t>公办、民办幼儿园</w:t>
      </w:r>
      <w:r>
        <w:rPr>
          <w:rFonts w:hint="eastAsia" w:ascii="仿宋_GB2312" w:hAnsi="仿宋_GB2312" w:eastAsia="仿宋_GB2312" w:cs="仿宋_GB2312"/>
          <w:spacing w:val="0"/>
          <w:w w:val="100"/>
          <w:sz w:val="32"/>
          <w:szCs w:val="32"/>
          <w:lang w:eastAsia="zh-CN"/>
        </w:rPr>
        <w:t>幼儿教师及保教</w:t>
      </w:r>
      <w:r>
        <w:rPr>
          <w:rFonts w:hint="eastAsia" w:ascii="仿宋_GB2312" w:hAnsi="仿宋_GB2312" w:eastAsia="仿宋_GB2312" w:cs="仿宋_GB2312"/>
          <w:spacing w:val="0"/>
          <w:w w:val="100"/>
          <w:sz w:val="32"/>
          <w:szCs w:val="32"/>
        </w:rPr>
        <w:t>人员未取得</w:t>
      </w:r>
      <w:r>
        <w:rPr>
          <w:rFonts w:hint="eastAsia" w:ascii="仿宋_GB2312" w:hAnsi="仿宋_GB2312" w:eastAsia="仿宋_GB2312" w:cs="仿宋_GB2312"/>
          <w:spacing w:val="0"/>
          <w:w w:val="100"/>
          <w:sz w:val="32"/>
          <w:szCs w:val="32"/>
          <w:lang w:eastAsia="zh-CN"/>
        </w:rPr>
        <w:t>保育员</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职业资格证书者</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持有初级</w:t>
      </w:r>
      <w:r>
        <w:rPr>
          <w:rFonts w:hint="eastAsia" w:ascii="仿宋_GB2312" w:hAnsi="仿宋_GB2312" w:eastAsia="仿宋_GB2312" w:cs="仿宋_GB2312"/>
          <w:spacing w:val="0"/>
          <w:w w:val="100"/>
          <w:sz w:val="32"/>
          <w:szCs w:val="32"/>
          <w:lang w:eastAsia="zh-CN"/>
        </w:rPr>
        <w:t>保育员证升中级</w:t>
      </w:r>
      <w:r>
        <w:rPr>
          <w:rFonts w:hint="eastAsia" w:ascii="仿宋_GB2312" w:hAnsi="仿宋_GB2312" w:eastAsia="仿宋_GB2312" w:cs="仿宋_GB2312"/>
          <w:spacing w:val="0"/>
          <w:w w:val="100"/>
          <w:sz w:val="32"/>
          <w:szCs w:val="32"/>
        </w:rPr>
        <w:t>职业资格证书者</w:t>
      </w:r>
      <w:r>
        <w:rPr>
          <w:rFonts w:hint="eastAsia" w:ascii="仿宋_GB2312" w:hAnsi="仿宋_GB2312" w:eastAsia="仿宋_GB2312" w:cs="仿宋_GB2312"/>
          <w:spacing w:val="0"/>
          <w:w w:val="100"/>
          <w:sz w:val="32"/>
          <w:szCs w:val="32"/>
          <w:lang w:eastAsia="zh-CN"/>
        </w:rPr>
        <w:t>，需取得普通话证书者</w:t>
      </w:r>
      <w:r>
        <w:rPr>
          <w:rFonts w:hint="eastAsia" w:ascii="仿宋_GB2312" w:hAnsi="仿宋_GB2312" w:eastAsia="仿宋_GB2312" w:cs="仿宋_GB2312"/>
          <w:spacing w:val="0"/>
          <w:w w:val="100"/>
          <w:sz w:val="32"/>
          <w:szCs w:val="32"/>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培训</w:t>
      </w:r>
      <w:r>
        <w:rPr>
          <w:rFonts w:hint="eastAsia" w:ascii="黑体" w:hAnsi="黑体" w:eastAsia="黑体" w:cs="黑体"/>
          <w:spacing w:val="0"/>
          <w:w w:val="100"/>
          <w:sz w:val="32"/>
          <w:szCs w:val="32"/>
          <w:lang w:eastAsia="zh-CN"/>
        </w:rPr>
        <w:t>课时、</w:t>
      </w:r>
      <w:r>
        <w:rPr>
          <w:rFonts w:hint="eastAsia" w:ascii="黑体" w:hAnsi="黑体" w:eastAsia="黑体" w:cs="黑体"/>
          <w:spacing w:val="0"/>
          <w:w w:val="100"/>
          <w:sz w:val="32"/>
          <w:szCs w:val="32"/>
        </w:rPr>
        <w:t>方式</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000000" w:themeColor="text1"/>
          <w:spacing w:val="0"/>
          <w:w w:val="10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培训总课时200课时。培训方式：40%</w:t>
      </w:r>
      <w:r>
        <w:rPr>
          <w:rFonts w:hint="eastAsia" w:ascii="仿宋_GB2312" w:hAnsi="仿宋_GB2312" w:eastAsia="仿宋_GB2312" w:cs="仿宋_GB2312"/>
          <w:color w:val="000000" w:themeColor="text1"/>
          <w:spacing w:val="0"/>
          <w:w w:val="100"/>
          <w:sz w:val="32"/>
          <w:szCs w:val="32"/>
          <w14:textFill>
            <w14:solidFill>
              <w14:schemeClr w14:val="tx1"/>
            </w14:solidFill>
          </w14:textFill>
        </w:rPr>
        <w:t>线上学习+</w:t>
      </w: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60%线下</w:t>
      </w:r>
      <w:r>
        <w:rPr>
          <w:rFonts w:hint="eastAsia" w:ascii="仿宋_GB2312" w:hAnsi="仿宋_GB2312" w:eastAsia="仿宋_GB2312" w:cs="仿宋_GB2312"/>
          <w:color w:val="000000" w:themeColor="text1"/>
          <w:spacing w:val="0"/>
          <w:w w:val="100"/>
          <w:sz w:val="32"/>
          <w:szCs w:val="32"/>
          <w14:textFill>
            <w14:solidFill>
              <w14:schemeClr w14:val="tx1"/>
            </w14:solidFill>
          </w14:textFill>
        </w:rPr>
        <w:t>实操</w:t>
      </w:r>
      <w:r>
        <w:rPr>
          <w:rFonts w:hint="eastAsia" w:ascii="仿宋_GB2312" w:hAnsi="仿宋_GB2312" w:eastAsia="仿宋_GB2312" w:cs="仿宋_GB2312"/>
          <w:color w:val="000000" w:themeColor="text1"/>
          <w:spacing w:val="0"/>
          <w:w w:val="100"/>
          <w:sz w:val="32"/>
          <w:szCs w:val="32"/>
          <w:lang w:eastAsia="zh-CN"/>
          <w14:textFill>
            <w14:solidFill>
              <w14:schemeClr w14:val="tx1"/>
            </w14:solidFill>
          </w14:textFill>
        </w:rPr>
        <w:t>培训。线上学习可根据自己的时间灵活安排，学习时间从报名发布学习账号之日起至疫情结束后可以进行集中培训前。线上学习实行实名注册签到，学习情况实时监控，线上学时任务完成后，进行线上结业考试，分数达标后颁发线上学习结业证书。取得结业证书后方可参加线下的集中培训。</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培训内容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lang w:eastAsia="zh-CN"/>
          <w14:textFill>
            <w14:solidFill>
              <w14:schemeClr w14:val="tx1"/>
            </w14:solidFill>
          </w14:textFill>
        </w:rPr>
        <w:t>线上培训内容</w:t>
      </w:r>
      <w:r>
        <w:rPr>
          <w:rFonts w:hint="eastAsia" w:ascii="仿宋_GB2312" w:hAnsi="仿宋_GB2312" w:eastAsia="仿宋_GB2312" w:cs="仿宋_GB2312"/>
          <w:b/>
          <w:bCs/>
          <w:color w:val="000000" w:themeColor="text1"/>
          <w:spacing w:val="0"/>
          <w:w w:val="10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14:textFill>
            <w14:solidFill>
              <w14:schemeClr w14:val="tx1"/>
            </w14:solidFill>
          </w14:textFill>
        </w:rPr>
        <w:t>保育员职业道德及职业守则、幼儿心理学基础、幼儿卫生保健、幼儿常见病预防、幼儿园一日流程、普通话等。</w:t>
      </w:r>
      <w:r>
        <w:rPr>
          <w:rFonts w:hint="eastAsia" w:ascii="仿宋_GB2312" w:hAnsi="仿宋_GB2312" w:eastAsia="仿宋_GB2312" w:cs="仿宋_GB2312"/>
          <w:color w:val="000000" w:themeColor="text1"/>
          <w:spacing w:val="0"/>
          <w:w w:val="100"/>
          <w:sz w:val="32"/>
          <w:szCs w:val="32"/>
          <w:lang w:eastAsia="zh-CN"/>
          <w14:textFill>
            <w14:solidFill>
              <w14:schemeClr w14:val="tx1"/>
            </w14:solidFill>
          </w14:textFill>
        </w:rPr>
        <w:t>线下培训将邀请幼儿教育知名专家，全市、各旗县区幼儿教育、保教先进工作者等。</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报名时间</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从即日起开始报名至 </w:t>
      </w:r>
      <w:r>
        <w:rPr>
          <w:rFonts w:hint="eastAsia" w:ascii="仿宋_GB2312" w:hAnsi="仿宋_GB2312" w:eastAsia="仿宋_GB2312" w:cs="仿宋_GB2312"/>
          <w:spacing w:val="0"/>
          <w:w w:val="100"/>
          <w:sz w:val="32"/>
          <w:szCs w:val="32"/>
          <w:lang w:val="en-US" w:eastAsia="zh-CN"/>
        </w:rPr>
        <w:t>5</w:t>
      </w:r>
      <w:r>
        <w:rPr>
          <w:rFonts w:hint="eastAsia" w:ascii="仿宋_GB2312" w:hAnsi="仿宋_GB2312" w:eastAsia="仿宋_GB2312" w:cs="仿宋_GB2312"/>
          <w:spacing w:val="0"/>
          <w:w w:val="100"/>
          <w:sz w:val="32"/>
          <w:szCs w:val="32"/>
        </w:rPr>
        <w:t>月 2</w:t>
      </w:r>
      <w:r>
        <w:rPr>
          <w:rFonts w:hint="eastAsia" w:ascii="仿宋_GB2312" w:hAnsi="仿宋_GB2312" w:eastAsia="仿宋_GB2312" w:cs="仿宋_GB2312"/>
          <w:spacing w:val="0"/>
          <w:w w:val="100"/>
          <w:sz w:val="32"/>
          <w:szCs w:val="32"/>
          <w:lang w:val="en-US" w:eastAsia="zh-CN"/>
        </w:rPr>
        <w:t>0</w:t>
      </w:r>
      <w:r>
        <w:rPr>
          <w:rFonts w:hint="eastAsia" w:ascii="仿宋_GB2312" w:hAnsi="仿宋_GB2312" w:eastAsia="仿宋_GB2312" w:cs="仿宋_GB2312"/>
          <w:spacing w:val="0"/>
          <w:w w:val="100"/>
          <w:sz w:val="32"/>
          <w:szCs w:val="32"/>
        </w:rPr>
        <w:t>日</w:t>
      </w:r>
      <w:r>
        <w:rPr>
          <w:rFonts w:hint="eastAsia" w:ascii="仿宋_GB2312" w:hAnsi="仿宋_GB2312" w:eastAsia="仿宋_GB2312" w:cs="仿宋_GB2312"/>
          <w:spacing w:val="0"/>
          <w:w w:val="100"/>
          <w:sz w:val="32"/>
          <w:szCs w:val="32"/>
          <w:lang w:eastAsia="zh-CN"/>
        </w:rPr>
        <w:t>。</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培训时间</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线上培训时间报名结束后即可登陆学习，所学时间计入学时，具体理论、实操上课时间、地点待疫情结束后另行通知。</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黑体" w:hAnsi="黑体" w:eastAsia="黑体" w:cs="黑体"/>
          <w:b w:val="0"/>
          <w:bCs/>
          <w:spacing w:val="0"/>
          <w:w w:val="100"/>
          <w:sz w:val="32"/>
          <w:szCs w:val="32"/>
        </w:rPr>
      </w:pPr>
      <w:r>
        <w:rPr>
          <w:rFonts w:hint="eastAsia" w:ascii="黑体" w:hAnsi="黑体" w:eastAsia="黑体" w:cs="黑体"/>
          <w:b w:val="0"/>
          <w:bCs/>
          <w:spacing w:val="0"/>
          <w:w w:val="100"/>
          <w:sz w:val="32"/>
          <w:szCs w:val="32"/>
        </w:rPr>
        <w:t>培训条件</w:t>
      </w:r>
    </w:p>
    <w:p>
      <w:pPr>
        <w:pStyle w:val="8"/>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textAlignment w:val="auto"/>
        <w:rPr>
          <w:rFonts w:hint="eastAsia" w:ascii="黑体" w:hAnsi="黑体" w:eastAsia="仿宋_GB2312" w:cs="黑体"/>
          <w:b/>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培训享受国家</w:t>
      </w:r>
      <w:r>
        <w:rPr>
          <w:rFonts w:hint="eastAsia" w:ascii="仿宋_GB2312" w:hAnsi="仿宋_GB2312" w:eastAsia="仿宋_GB2312" w:cs="仿宋_GB2312"/>
          <w:color w:val="auto"/>
          <w:spacing w:val="0"/>
          <w:w w:val="100"/>
          <w:sz w:val="32"/>
          <w:szCs w:val="32"/>
        </w:rPr>
        <w:t>职业技能提升行动</w:t>
      </w:r>
      <w:r>
        <w:rPr>
          <w:rFonts w:hint="eastAsia" w:ascii="仿宋_GB2312" w:hAnsi="仿宋_GB2312" w:eastAsia="仿宋_GB2312" w:cs="仿宋_GB2312"/>
          <w:color w:val="auto"/>
          <w:spacing w:val="0"/>
          <w:w w:val="100"/>
          <w:sz w:val="32"/>
          <w:szCs w:val="32"/>
          <w:lang w:eastAsia="zh-CN"/>
        </w:rPr>
        <w:t>补贴，全程免费。</w:t>
      </w:r>
      <w:r>
        <w:rPr>
          <w:rFonts w:hint="eastAsia" w:ascii="仿宋_GB2312" w:hAnsi="仿宋_GB2312" w:eastAsia="仿宋_GB2312" w:cs="仿宋_GB2312"/>
          <w:color w:val="auto"/>
          <w:spacing w:val="0"/>
          <w:w w:val="100"/>
          <w:lang w:eastAsia="zh-CN"/>
        </w:rPr>
        <w:t>符合免费培训条件者需</w:t>
      </w:r>
      <w:r>
        <w:rPr>
          <w:rFonts w:hint="eastAsia" w:ascii="仿宋_GB2312" w:hAnsi="仿宋_GB2312" w:eastAsia="仿宋_GB2312" w:cs="仿宋_GB2312"/>
          <w:color w:val="auto"/>
          <w:spacing w:val="0"/>
          <w:w w:val="100"/>
        </w:rPr>
        <w:t>办理失业证</w:t>
      </w:r>
      <w:r>
        <w:rPr>
          <w:rFonts w:hint="eastAsia" w:ascii="仿宋_GB2312" w:hAnsi="仿宋_GB2312" w:eastAsia="仿宋_GB2312" w:cs="仿宋_GB2312"/>
          <w:color w:val="auto"/>
          <w:spacing w:val="0"/>
          <w:w w:val="100"/>
          <w:lang w:eastAsia="zh-CN"/>
        </w:rPr>
        <w:t>，提交</w:t>
      </w:r>
      <w:r>
        <w:rPr>
          <w:rFonts w:hint="eastAsia" w:ascii="仿宋_GB2312" w:hAnsi="仿宋_GB2312" w:eastAsia="仿宋_GB2312" w:cs="仿宋_GB2312"/>
          <w:color w:val="auto"/>
          <w:spacing w:val="0"/>
          <w:w w:val="100"/>
        </w:rPr>
        <w:t>材料</w:t>
      </w:r>
      <w:r>
        <w:rPr>
          <w:rFonts w:hint="eastAsia" w:ascii="仿宋_GB2312" w:hAnsi="仿宋_GB2312" w:eastAsia="仿宋_GB2312" w:cs="仿宋_GB2312"/>
          <w:color w:val="auto"/>
          <w:spacing w:val="0"/>
          <w:w w:val="100"/>
          <w:lang w:eastAsia="zh-CN"/>
        </w:rPr>
        <w:t>。见附件</w:t>
      </w:r>
      <w:r>
        <w:rPr>
          <w:rFonts w:hint="eastAsia" w:ascii="仿宋_GB2312" w:hAnsi="仿宋_GB2312" w:eastAsia="仿宋_GB2312" w:cs="仿宋_GB2312"/>
          <w:color w:val="auto"/>
          <w:spacing w:val="0"/>
          <w:w w:val="100"/>
          <w:lang w:val="en-US" w:eastAsia="zh-CN"/>
        </w:rPr>
        <w:t>1。</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w:t>
      </w:r>
      <w:r>
        <w:rPr>
          <w:rFonts w:hint="eastAsia" w:ascii="仿宋_GB2312" w:hAnsi="仿宋_GB2312" w:eastAsia="仿宋_GB2312" w:cs="仿宋_GB2312"/>
          <w:spacing w:val="0"/>
          <w:w w:val="100"/>
          <w:sz w:val="32"/>
          <w:szCs w:val="32"/>
          <w:lang w:eastAsia="zh-CN"/>
        </w:rPr>
        <w:t>持</w:t>
      </w:r>
      <w:r>
        <w:rPr>
          <w:rFonts w:hint="eastAsia" w:ascii="仿宋_GB2312" w:hAnsi="仿宋_GB2312" w:eastAsia="仿宋_GB2312" w:cs="仿宋_GB2312"/>
          <w:spacing w:val="0"/>
          <w:w w:val="100"/>
          <w:sz w:val="32"/>
          <w:szCs w:val="32"/>
        </w:rPr>
        <w:t>有就业失业登记证者，可通过学习</w:t>
      </w:r>
      <w:r>
        <w:rPr>
          <w:rFonts w:hint="eastAsia" w:ascii="仿宋_GB2312" w:hAnsi="仿宋_GB2312" w:eastAsia="仿宋_GB2312" w:cs="仿宋_GB2312"/>
          <w:spacing w:val="0"/>
          <w:w w:val="100"/>
          <w:sz w:val="32"/>
          <w:szCs w:val="32"/>
          <w:lang w:eastAsia="zh-CN"/>
        </w:rPr>
        <w:t>免费</w:t>
      </w:r>
      <w:r>
        <w:rPr>
          <w:rFonts w:hint="eastAsia" w:ascii="仿宋_GB2312" w:hAnsi="仿宋_GB2312" w:eastAsia="仿宋_GB2312" w:cs="仿宋_GB2312"/>
          <w:spacing w:val="0"/>
          <w:w w:val="100"/>
          <w:sz w:val="32"/>
          <w:szCs w:val="32"/>
        </w:rPr>
        <w:t>取得初级保育员</w:t>
      </w:r>
      <w:r>
        <w:rPr>
          <w:rFonts w:hint="eastAsia" w:ascii="仿宋_GB2312" w:hAnsi="仿宋_GB2312" w:eastAsia="仿宋_GB2312" w:cs="仿宋_GB2312"/>
          <w:spacing w:val="0"/>
          <w:w w:val="100"/>
          <w:sz w:val="32"/>
          <w:szCs w:val="32"/>
          <w:lang w:eastAsia="zh-CN"/>
        </w:rPr>
        <w:t>职业</w:t>
      </w:r>
      <w:r>
        <w:rPr>
          <w:rFonts w:hint="eastAsia" w:ascii="仿宋_GB2312" w:hAnsi="仿宋_GB2312" w:eastAsia="仿宋_GB2312" w:cs="仿宋_GB2312"/>
          <w:spacing w:val="0"/>
          <w:w w:val="100"/>
          <w:sz w:val="32"/>
          <w:szCs w:val="32"/>
        </w:rPr>
        <w:t>资格证书。</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w:t>
      </w:r>
      <w:r>
        <w:rPr>
          <w:rFonts w:hint="eastAsia" w:ascii="仿宋_GB2312" w:hAnsi="仿宋_GB2312" w:eastAsia="仿宋_GB2312" w:cs="仿宋_GB2312"/>
          <w:spacing w:val="0"/>
          <w:w w:val="100"/>
          <w:sz w:val="32"/>
          <w:szCs w:val="32"/>
          <w:lang w:eastAsia="zh-CN"/>
        </w:rPr>
        <w:t>持</w:t>
      </w:r>
      <w:r>
        <w:rPr>
          <w:rFonts w:hint="eastAsia" w:ascii="仿宋_GB2312" w:hAnsi="仿宋_GB2312" w:eastAsia="仿宋_GB2312" w:cs="仿宋_GB2312"/>
          <w:spacing w:val="0"/>
          <w:w w:val="100"/>
          <w:sz w:val="32"/>
          <w:szCs w:val="32"/>
        </w:rPr>
        <w:t>有就业失业登记证，</w:t>
      </w:r>
      <w:r>
        <w:rPr>
          <w:rFonts w:hint="eastAsia" w:ascii="仿宋_GB2312" w:hAnsi="仿宋_GB2312" w:eastAsia="仿宋_GB2312" w:cs="仿宋_GB2312"/>
          <w:spacing w:val="0"/>
          <w:w w:val="100"/>
          <w:sz w:val="32"/>
          <w:szCs w:val="32"/>
          <w:lang w:eastAsia="zh-CN"/>
        </w:rPr>
        <w:t>取</w:t>
      </w:r>
      <w:r>
        <w:rPr>
          <w:rFonts w:hint="eastAsia" w:ascii="仿宋_GB2312" w:hAnsi="仿宋_GB2312" w:eastAsia="仿宋_GB2312" w:cs="仿宋_GB2312"/>
          <w:spacing w:val="0"/>
          <w:w w:val="100"/>
          <w:sz w:val="32"/>
          <w:szCs w:val="32"/>
        </w:rPr>
        <w:t>得初级证书已满一年者，可通过学习</w:t>
      </w:r>
      <w:r>
        <w:rPr>
          <w:rFonts w:hint="eastAsia" w:ascii="仿宋_GB2312" w:hAnsi="仿宋_GB2312" w:eastAsia="仿宋_GB2312" w:cs="仿宋_GB2312"/>
          <w:spacing w:val="0"/>
          <w:w w:val="100"/>
          <w:sz w:val="32"/>
          <w:szCs w:val="32"/>
          <w:lang w:eastAsia="zh-CN"/>
        </w:rPr>
        <w:t>免费</w:t>
      </w:r>
      <w:r>
        <w:rPr>
          <w:rFonts w:hint="eastAsia" w:ascii="仿宋_GB2312" w:hAnsi="仿宋_GB2312" w:eastAsia="仿宋_GB2312" w:cs="仿宋_GB2312"/>
          <w:spacing w:val="0"/>
          <w:w w:val="100"/>
          <w:sz w:val="32"/>
          <w:szCs w:val="32"/>
        </w:rPr>
        <w:t>取得中级保育员职业资格证</w:t>
      </w:r>
      <w:r>
        <w:rPr>
          <w:rFonts w:hint="eastAsia" w:ascii="仿宋_GB2312" w:hAnsi="仿宋_GB2312" w:eastAsia="仿宋_GB2312" w:cs="仿宋_GB2312"/>
          <w:spacing w:val="0"/>
          <w:w w:val="100"/>
          <w:sz w:val="32"/>
          <w:szCs w:val="32"/>
          <w:lang w:eastAsia="zh-CN"/>
        </w:rPr>
        <w:t>书</w:t>
      </w:r>
      <w:r>
        <w:rPr>
          <w:rFonts w:hint="eastAsia" w:ascii="仿宋_GB2312" w:hAnsi="仿宋_GB2312" w:eastAsia="仿宋_GB2312" w:cs="仿宋_GB2312"/>
          <w:spacing w:val="0"/>
          <w:w w:val="100"/>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val="en-US" w:eastAsia="zh-CN"/>
        </w:rPr>
        <w:t>3.有</w:t>
      </w:r>
      <w:r>
        <w:rPr>
          <w:rFonts w:hint="eastAsia" w:ascii="仿宋_GB2312" w:hAnsi="仿宋_GB2312" w:eastAsia="仿宋_GB2312" w:cs="仿宋_GB2312"/>
          <w:b w:val="0"/>
          <w:bCs w:val="0"/>
          <w:spacing w:val="0"/>
          <w:w w:val="100"/>
          <w:sz w:val="32"/>
          <w:szCs w:val="32"/>
        </w:rPr>
        <w:t>正式教师编制的</w:t>
      </w:r>
      <w:r>
        <w:rPr>
          <w:rFonts w:hint="eastAsia" w:ascii="仿宋_GB2312" w:hAnsi="仿宋_GB2312" w:eastAsia="仿宋_GB2312" w:cs="仿宋_GB2312"/>
          <w:b w:val="0"/>
          <w:bCs w:val="0"/>
          <w:spacing w:val="0"/>
          <w:w w:val="100"/>
          <w:sz w:val="32"/>
          <w:szCs w:val="32"/>
          <w:lang w:eastAsia="zh-CN"/>
        </w:rPr>
        <w:t>幼儿园</w:t>
      </w:r>
      <w:r>
        <w:rPr>
          <w:rFonts w:hint="eastAsia" w:ascii="仿宋_GB2312" w:hAnsi="仿宋_GB2312" w:eastAsia="仿宋_GB2312" w:cs="仿宋_GB2312"/>
          <w:b w:val="0"/>
          <w:bCs w:val="0"/>
          <w:spacing w:val="0"/>
          <w:w w:val="100"/>
          <w:sz w:val="32"/>
          <w:szCs w:val="32"/>
        </w:rPr>
        <w:t>老师参加培训学习，但不能取得相应</w:t>
      </w:r>
      <w:r>
        <w:rPr>
          <w:rFonts w:hint="eastAsia" w:ascii="仿宋_GB2312" w:hAnsi="仿宋_GB2312" w:eastAsia="仿宋_GB2312" w:cs="仿宋_GB2312"/>
          <w:b w:val="0"/>
          <w:bCs w:val="0"/>
          <w:spacing w:val="0"/>
          <w:w w:val="100"/>
          <w:sz w:val="32"/>
          <w:szCs w:val="32"/>
          <w:lang w:eastAsia="zh-CN"/>
        </w:rPr>
        <w:t>保育员</w:t>
      </w:r>
      <w:r>
        <w:rPr>
          <w:rFonts w:hint="eastAsia" w:ascii="仿宋_GB2312" w:hAnsi="仿宋_GB2312" w:eastAsia="仿宋_GB2312" w:cs="仿宋_GB2312"/>
          <w:b w:val="0"/>
          <w:bCs w:val="0"/>
          <w:spacing w:val="0"/>
          <w:w w:val="100"/>
          <w:sz w:val="32"/>
          <w:szCs w:val="32"/>
        </w:rPr>
        <w:t>职业资格证书。</w:t>
      </w:r>
    </w:p>
    <w:p>
      <w:pPr>
        <w:pStyle w:val="8"/>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4.需考取普通话证书者。</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七、线上学习及报名联系方式</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线上学习平台注册请联系杭锦后旗职业教育中心培训处：</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毕肇云，联系电话13847860396（微信同号）</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邮箱：13847860396@163.com</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spacing w:val="0"/>
          <w:w w:val="1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附件：1</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办理失业证准备材料</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1600" w:firstLineChars="500"/>
        <w:textAlignment w:val="auto"/>
        <w:rPr>
          <w:rFonts w:hint="eastAsia" w:ascii="仿宋_GB2312" w:hAnsi="仿宋_GB2312" w:eastAsia="仿宋_GB2312" w:cs="仿宋_GB2312"/>
          <w:spacing w:val="0"/>
          <w:w w:val="95"/>
          <w:sz w:val="32"/>
          <w:szCs w:val="32"/>
        </w:rPr>
      </w:pP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95"/>
          <w:sz w:val="32"/>
          <w:szCs w:val="32"/>
          <w:lang w:eastAsia="zh-CN"/>
        </w:rPr>
        <w:t>巴彦淖尔市</w:t>
      </w:r>
      <w:r>
        <w:rPr>
          <w:rFonts w:hint="eastAsia" w:ascii="仿宋_GB2312" w:hAnsi="仿宋_GB2312" w:eastAsia="仿宋_GB2312" w:cs="仿宋_GB2312"/>
          <w:spacing w:val="0"/>
          <w:w w:val="95"/>
          <w:sz w:val="32"/>
          <w:szCs w:val="32"/>
        </w:rPr>
        <w:t>2020年</w:t>
      </w:r>
      <w:r>
        <w:rPr>
          <w:rFonts w:hint="eastAsia" w:ascii="仿宋_GB2312" w:hAnsi="仿宋_GB2312" w:eastAsia="仿宋_GB2312" w:cs="仿宋_GB2312"/>
          <w:spacing w:val="0"/>
          <w:w w:val="95"/>
          <w:sz w:val="32"/>
          <w:szCs w:val="32"/>
          <w:lang w:eastAsia="zh-CN"/>
        </w:rPr>
        <w:t>幼儿园教师</w:t>
      </w:r>
      <w:r>
        <w:rPr>
          <w:rFonts w:hint="eastAsia" w:ascii="仿宋_GB2312" w:hAnsi="仿宋_GB2312" w:eastAsia="仿宋_GB2312" w:cs="仿宋_GB2312"/>
          <w:spacing w:val="0"/>
          <w:w w:val="95"/>
          <w:sz w:val="32"/>
          <w:szCs w:val="32"/>
        </w:rPr>
        <w:t>技能提升培训报名表</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spacing w:val="0"/>
          <w:w w:val="1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spacing w:val="0"/>
          <w:w w:val="1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spacing w:val="0"/>
          <w:w w:val="1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spacing w:val="0"/>
          <w:w w:val="1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巴彦淖尔市教育局</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textAlignment w:val="auto"/>
        <w:rPr>
          <w:spacing w:val="0"/>
          <w:w w:val="100"/>
        </w:rPr>
      </w:pPr>
      <w:r>
        <w:rPr>
          <w:rFonts w:hint="eastAsia" w:ascii="仿宋_GB2312" w:hAnsi="仿宋_GB2312" w:eastAsia="仿宋_GB2312" w:cs="仿宋_GB2312"/>
          <w:spacing w:val="0"/>
          <w:w w:val="100"/>
          <w:sz w:val="32"/>
          <w:szCs w:val="32"/>
          <w:lang w:val="en-US" w:eastAsia="zh-CN"/>
        </w:rPr>
        <w:t xml:space="preserve">                                 2020年5月13日</w:t>
      </w:r>
    </w:p>
    <w:p>
      <w:pPr>
        <w:pStyle w:val="8"/>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textAlignment w:val="auto"/>
        <w:rPr>
          <w:spacing w:val="0"/>
          <w:w w:val="100"/>
        </w:rPr>
      </w:pPr>
    </w:p>
    <w:p>
      <w:pPr>
        <w:pStyle w:val="8"/>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textAlignment w:val="auto"/>
        <w:rPr>
          <w:spacing w:val="0"/>
          <w:w w:val="100"/>
        </w:rPr>
      </w:pP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0" w:firstLineChars="0"/>
        <w:textAlignment w:val="auto"/>
        <w:rPr>
          <w:rFonts w:hint="eastAsia" w:ascii="仿宋_GB2312" w:hAnsi="仿宋_GB2312" w:eastAsia="仿宋_GB2312" w:cs="仿宋_GB2312"/>
          <w:b w:val="0"/>
          <w:bCs w:val="0"/>
          <w:spacing w:val="0"/>
          <w:w w:val="100"/>
        </w:rPr>
      </w:pPr>
      <w:r>
        <w:rPr>
          <w:rFonts w:hint="eastAsia" w:ascii="仿宋_GB2312" w:hAnsi="仿宋_GB2312" w:eastAsia="仿宋_GB2312" w:cs="仿宋_GB2312"/>
          <w:b w:val="0"/>
          <w:bCs w:val="0"/>
          <w:spacing w:val="0"/>
          <w:w w:val="100"/>
        </w:rPr>
        <w:t>附件1：</w:t>
      </w: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0" w:firstLineChars="0"/>
        <w:jc w:val="center"/>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办理失业证准备材料</w:t>
      </w: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0" w:firstLineChars="0"/>
        <w:jc w:val="center"/>
        <w:textAlignment w:val="auto"/>
        <w:rPr>
          <w:rFonts w:hint="eastAsia" w:ascii="方正小标宋简体" w:hAnsi="方正小标宋简体" w:eastAsia="方正小标宋简体" w:cs="方正小标宋简体"/>
          <w:b w:val="0"/>
          <w:bCs w:val="0"/>
          <w:spacing w:val="0"/>
          <w:w w:val="100"/>
          <w:sz w:val="44"/>
          <w:szCs w:val="44"/>
        </w:rPr>
      </w:pPr>
    </w:p>
    <w:p>
      <w:pPr>
        <w:pStyle w:val="9"/>
        <w:keepNext w:val="0"/>
        <w:keepLines w:val="0"/>
        <w:pageBreakBefore w:val="0"/>
        <w:widowControl w:val="0"/>
        <w:numPr>
          <w:ilvl w:val="0"/>
          <w:numId w:val="0"/>
        </w:numPr>
        <w:tabs>
          <w:tab w:val="left" w:pos="1563"/>
        </w:tabs>
        <w:kinsoku/>
        <w:wordWrap/>
        <w:overflowPunct/>
        <w:topLinePunct w:val="0"/>
        <w:autoSpaceDE w:val="0"/>
        <w:autoSpaceDN w:val="0"/>
        <w:bidi w:val="0"/>
        <w:adjustRightInd/>
        <w:snapToGrid/>
        <w:spacing w:before="0" w:after="0" w:line="540" w:lineRule="exact"/>
        <w:ind w:right="0" w:rightChars="0" w:firstLine="640" w:firstLineChars="200"/>
        <w:jc w:val="left"/>
        <w:textAlignment w:val="auto"/>
        <w:rPr>
          <w:rFonts w:hint="eastAsia" w:ascii="仿宋" w:hAnsi="仿宋" w:eastAsia="仿宋" w:cs="仿宋"/>
          <w:spacing w:val="0"/>
          <w:w w:val="100"/>
          <w:sz w:val="32"/>
        </w:rPr>
      </w:pPr>
      <w:r>
        <w:rPr>
          <w:rFonts w:hint="eastAsia" w:ascii="仿宋" w:hAnsi="仿宋" w:eastAsia="仿宋" w:cs="仿宋"/>
          <w:spacing w:val="0"/>
          <w:w w:val="100"/>
          <w:sz w:val="32"/>
          <w:lang w:val="en-US" w:eastAsia="zh-CN"/>
        </w:rPr>
        <w:t>1.</w:t>
      </w:r>
      <w:r>
        <w:rPr>
          <w:rFonts w:hint="eastAsia" w:ascii="仿宋" w:hAnsi="仿宋" w:eastAsia="仿宋" w:cs="仿宋"/>
          <w:spacing w:val="0"/>
          <w:w w:val="100"/>
          <w:sz w:val="32"/>
        </w:rPr>
        <w:t>照片（蓝底或红底一寸二寸照片各一张，正规照相馆）</w:t>
      </w:r>
    </w:p>
    <w:p>
      <w:pPr>
        <w:pStyle w:val="9"/>
        <w:keepNext w:val="0"/>
        <w:keepLines w:val="0"/>
        <w:pageBreakBefore w:val="0"/>
        <w:widowControl w:val="0"/>
        <w:numPr>
          <w:ilvl w:val="0"/>
          <w:numId w:val="0"/>
        </w:numPr>
        <w:tabs>
          <w:tab w:val="left" w:pos="1563"/>
        </w:tabs>
        <w:kinsoku/>
        <w:wordWrap/>
        <w:overflowPunct/>
        <w:topLinePunct w:val="0"/>
        <w:autoSpaceDE w:val="0"/>
        <w:autoSpaceDN w:val="0"/>
        <w:bidi w:val="0"/>
        <w:adjustRightInd/>
        <w:snapToGrid/>
        <w:spacing w:before="0" w:after="0" w:line="540" w:lineRule="exact"/>
        <w:ind w:right="0" w:rightChars="0"/>
        <w:jc w:val="left"/>
        <w:textAlignment w:val="auto"/>
        <w:rPr>
          <w:rFonts w:hint="eastAsia" w:ascii="仿宋" w:hAnsi="仿宋" w:eastAsia="仿宋" w:cs="仿宋"/>
          <w:spacing w:val="0"/>
          <w:w w:val="100"/>
          <w:sz w:val="32"/>
          <w:lang w:eastAsia="zh-CN"/>
        </w:rPr>
      </w:pPr>
      <w:r>
        <w:rPr>
          <w:rFonts w:hint="eastAsia" w:ascii="仿宋" w:hAnsi="仿宋" w:eastAsia="仿宋" w:cs="仿宋"/>
          <w:spacing w:val="0"/>
          <w:w w:val="100"/>
          <w:sz w:val="32"/>
        </w:rPr>
        <w:t>户口</w:t>
      </w:r>
      <w:r>
        <w:rPr>
          <w:rFonts w:hint="eastAsia" w:ascii="仿宋" w:hAnsi="仿宋" w:eastAsia="仿宋" w:cs="仿宋"/>
          <w:spacing w:val="0"/>
          <w:w w:val="100"/>
          <w:sz w:val="32"/>
          <w:lang w:eastAsia="zh-CN"/>
        </w:rPr>
        <w:t>本复印件</w:t>
      </w:r>
      <w:r>
        <w:rPr>
          <w:rFonts w:hint="eastAsia" w:ascii="仿宋" w:hAnsi="仿宋" w:eastAsia="仿宋" w:cs="仿宋"/>
          <w:spacing w:val="0"/>
          <w:w w:val="100"/>
          <w:sz w:val="32"/>
          <w:lang w:val="en-US" w:eastAsia="zh-CN"/>
        </w:rPr>
        <w:t>2份</w:t>
      </w:r>
      <w:r>
        <w:rPr>
          <w:rFonts w:hint="eastAsia" w:ascii="仿宋" w:hAnsi="仿宋" w:eastAsia="仿宋" w:cs="仿宋"/>
          <w:spacing w:val="0"/>
          <w:w w:val="100"/>
          <w:sz w:val="32"/>
        </w:rPr>
        <w:t>（原件和复印件的户头页和办证人页）</w:t>
      </w:r>
      <w:r>
        <w:rPr>
          <w:rFonts w:hint="eastAsia" w:ascii="仿宋" w:hAnsi="仿宋" w:eastAsia="仿宋" w:cs="仿宋"/>
          <w:spacing w:val="0"/>
          <w:w w:val="100"/>
          <w:sz w:val="32"/>
          <w:lang w:eastAsia="zh-CN"/>
        </w:rPr>
        <w:t>。</w:t>
      </w:r>
    </w:p>
    <w:p>
      <w:pPr>
        <w:pStyle w:val="9"/>
        <w:keepNext w:val="0"/>
        <w:keepLines w:val="0"/>
        <w:pageBreakBefore w:val="0"/>
        <w:widowControl w:val="0"/>
        <w:numPr>
          <w:ilvl w:val="0"/>
          <w:numId w:val="0"/>
        </w:numPr>
        <w:tabs>
          <w:tab w:val="left" w:pos="1563"/>
        </w:tabs>
        <w:kinsoku/>
        <w:wordWrap/>
        <w:overflowPunct/>
        <w:topLinePunct w:val="0"/>
        <w:autoSpaceDE w:val="0"/>
        <w:autoSpaceDN w:val="0"/>
        <w:bidi w:val="0"/>
        <w:adjustRightInd/>
        <w:snapToGrid/>
        <w:spacing w:before="0" w:after="0" w:line="540" w:lineRule="exact"/>
        <w:ind w:right="0" w:rightChars="0" w:firstLine="640" w:firstLineChars="200"/>
        <w:jc w:val="left"/>
        <w:textAlignment w:val="auto"/>
        <w:rPr>
          <w:rFonts w:hint="eastAsia" w:ascii="仿宋" w:hAnsi="仿宋" w:eastAsia="仿宋" w:cs="仿宋"/>
          <w:spacing w:val="0"/>
          <w:w w:val="100"/>
          <w:sz w:val="32"/>
          <w:lang w:val="en-US"/>
        </w:rPr>
      </w:pPr>
      <w:r>
        <w:rPr>
          <w:rFonts w:hint="eastAsia" w:ascii="仿宋" w:hAnsi="仿宋" w:eastAsia="仿宋" w:cs="仿宋"/>
          <w:spacing w:val="0"/>
          <w:w w:val="100"/>
          <w:sz w:val="32"/>
          <w:lang w:val="en-US" w:eastAsia="zh-CN"/>
        </w:rPr>
        <w:t>2.</w:t>
      </w:r>
      <w:r>
        <w:rPr>
          <w:rFonts w:hint="eastAsia" w:ascii="仿宋" w:hAnsi="仿宋" w:eastAsia="仿宋" w:cs="仿宋"/>
          <w:spacing w:val="0"/>
          <w:w w:val="100"/>
          <w:sz w:val="32"/>
        </w:rPr>
        <w:t>身份证</w:t>
      </w:r>
      <w:r>
        <w:rPr>
          <w:rFonts w:hint="eastAsia" w:ascii="仿宋" w:hAnsi="仿宋" w:eastAsia="仿宋" w:cs="仿宋"/>
          <w:spacing w:val="0"/>
          <w:w w:val="100"/>
          <w:sz w:val="32"/>
          <w:lang w:eastAsia="zh-CN"/>
        </w:rPr>
        <w:t>复印件</w:t>
      </w:r>
      <w:r>
        <w:rPr>
          <w:rFonts w:hint="eastAsia" w:ascii="仿宋" w:hAnsi="仿宋" w:eastAsia="仿宋" w:cs="仿宋"/>
          <w:spacing w:val="0"/>
          <w:w w:val="100"/>
          <w:sz w:val="32"/>
          <w:lang w:val="en-US" w:eastAsia="zh-CN"/>
        </w:rPr>
        <w:t>2份。</w:t>
      </w:r>
    </w:p>
    <w:p>
      <w:pPr>
        <w:pStyle w:val="9"/>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540" w:lineRule="exact"/>
        <w:ind w:right="0" w:rightChars="0" w:firstLine="640" w:firstLineChars="200"/>
        <w:jc w:val="left"/>
        <w:textAlignment w:val="auto"/>
        <w:rPr>
          <w:rFonts w:hint="eastAsia" w:ascii="仿宋" w:hAnsi="仿宋" w:eastAsia="仿宋" w:cs="仿宋"/>
          <w:spacing w:val="0"/>
          <w:w w:val="100"/>
          <w:sz w:val="32"/>
        </w:rPr>
      </w:pPr>
      <w:r>
        <w:rPr>
          <w:rFonts w:hint="eastAsia" w:ascii="仿宋" w:hAnsi="仿宋" w:eastAsia="仿宋" w:cs="仿宋"/>
          <w:spacing w:val="0"/>
          <w:w w:val="100"/>
          <w:sz w:val="32"/>
          <w:lang w:val="en-US" w:eastAsia="zh-CN"/>
        </w:rPr>
        <w:t>3.</w:t>
      </w:r>
      <w:r>
        <w:rPr>
          <w:rFonts w:hint="eastAsia" w:ascii="仿宋" w:hAnsi="仿宋" w:eastAsia="仿宋" w:cs="仿宋"/>
          <w:spacing w:val="0"/>
          <w:w w:val="100"/>
          <w:sz w:val="32"/>
        </w:rPr>
        <w:t>非本地户口：需出示所在社区或所在乡镇劳动保障事务所居住证明一份。</w:t>
      </w:r>
    </w:p>
    <w:p>
      <w:pPr>
        <w:pStyle w:val="9"/>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40" w:lineRule="exact"/>
        <w:ind w:right="0" w:rightChars="0" w:firstLine="640" w:firstLineChars="200"/>
        <w:jc w:val="left"/>
        <w:textAlignment w:val="auto"/>
        <w:rPr>
          <w:spacing w:val="0"/>
          <w:w w:val="100"/>
          <w:sz w:val="32"/>
        </w:rPr>
      </w:pPr>
      <w:r>
        <w:rPr>
          <w:rFonts w:hint="eastAsia" w:ascii="仿宋" w:hAnsi="仿宋" w:eastAsia="仿宋" w:cs="仿宋"/>
          <w:spacing w:val="0"/>
          <w:w w:val="100"/>
          <w:sz w:val="32"/>
          <w:lang w:val="en-US" w:eastAsia="zh-CN"/>
        </w:rPr>
        <w:t>4.</w:t>
      </w:r>
      <w:r>
        <w:rPr>
          <w:rFonts w:hint="eastAsia" w:ascii="仿宋" w:hAnsi="仿宋" w:eastAsia="仿宋" w:cs="仿宋"/>
          <w:spacing w:val="0"/>
          <w:w w:val="100"/>
          <w:sz w:val="32"/>
        </w:rPr>
        <w:t>女，大于50周岁；男，大于55周岁，系统无法</w:t>
      </w:r>
      <w:r>
        <w:rPr>
          <w:rFonts w:hint="eastAsia" w:ascii="仿宋" w:hAnsi="仿宋" w:eastAsia="仿宋" w:cs="仿宋"/>
          <w:spacing w:val="0"/>
          <w:w w:val="100"/>
          <w:sz w:val="32"/>
          <w:lang w:eastAsia="zh-CN"/>
        </w:rPr>
        <w:t>办理失业证</w:t>
      </w:r>
      <w:r>
        <w:rPr>
          <w:spacing w:val="0"/>
          <w:w w:val="100"/>
          <w:sz w:val="32"/>
        </w:rPr>
        <w:t>。</w:t>
      </w:r>
    </w:p>
    <w:p>
      <w:pPr>
        <w:pStyle w:val="9"/>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40" w:lineRule="exact"/>
        <w:ind w:right="0" w:rightChars="0" w:firstLine="640" w:firstLineChars="200"/>
        <w:jc w:val="left"/>
        <w:textAlignment w:val="auto"/>
        <w:rPr>
          <w:spacing w:val="0"/>
          <w:w w:val="100"/>
          <w:sz w:val="32"/>
        </w:rPr>
      </w:pPr>
    </w:p>
    <w:p>
      <w:pPr>
        <w:pStyle w:val="9"/>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40" w:lineRule="exact"/>
        <w:ind w:right="0" w:rightChars="0" w:firstLine="640" w:firstLineChars="200"/>
        <w:jc w:val="left"/>
        <w:textAlignment w:val="auto"/>
        <w:rPr>
          <w:spacing w:val="0"/>
          <w:w w:val="100"/>
          <w:sz w:val="32"/>
        </w:rPr>
      </w:pPr>
    </w:p>
    <w:p>
      <w:pPr>
        <w:pStyle w:val="9"/>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00" w:lineRule="exact"/>
        <w:ind w:right="264" w:rightChars="0" w:firstLine="640" w:firstLineChars="200"/>
        <w:jc w:val="left"/>
        <w:textAlignment w:val="auto"/>
        <w:rPr>
          <w:spacing w:val="0"/>
          <w:w w:val="100"/>
          <w:sz w:val="32"/>
        </w:rPr>
      </w:pPr>
    </w:p>
    <w:p>
      <w:pPr>
        <w:pStyle w:val="9"/>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00" w:lineRule="exact"/>
        <w:ind w:right="264" w:rightChars="0" w:firstLine="640" w:firstLineChars="200"/>
        <w:jc w:val="left"/>
        <w:textAlignment w:val="auto"/>
        <w:rPr>
          <w:spacing w:val="0"/>
          <w:w w:val="100"/>
          <w:sz w:val="32"/>
        </w:rPr>
      </w:pPr>
    </w:p>
    <w:p>
      <w:pPr>
        <w:pStyle w:val="9"/>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00" w:lineRule="exact"/>
        <w:ind w:right="264" w:rightChars="0" w:firstLine="640" w:firstLineChars="200"/>
        <w:jc w:val="left"/>
        <w:textAlignment w:val="auto"/>
        <w:rPr>
          <w:spacing w:val="0"/>
          <w:w w:val="100"/>
          <w:sz w:val="32"/>
        </w:rPr>
      </w:pPr>
    </w:p>
    <w:p>
      <w:pPr>
        <w:pStyle w:val="9"/>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00" w:lineRule="exact"/>
        <w:ind w:right="264" w:rightChars="0" w:firstLine="640" w:firstLineChars="200"/>
        <w:jc w:val="left"/>
        <w:textAlignment w:val="auto"/>
        <w:rPr>
          <w:spacing w:val="0"/>
          <w:w w:val="100"/>
          <w:sz w:val="32"/>
        </w:rPr>
      </w:pPr>
    </w:p>
    <w:p>
      <w:pPr>
        <w:pStyle w:val="9"/>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00" w:lineRule="exact"/>
        <w:ind w:right="264" w:rightChars="0"/>
        <w:jc w:val="left"/>
        <w:textAlignment w:val="auto"/>
        <w:rPr>
          <w:rFonts w:hint="default"/>
          <w:spacing w:val="0"/>
          <w:w w:val="100"/>
          <w:sz w:val="32"/>
          <w:lang w:val="en-US" w:eastAsia="zh-CN"/>
        </w:rPr>
      </w:pPr>
    </w:p>
    <w:sectPr>
      <w:footerReference r:id="rId3" w:type="default"/>
      <w:pgSz w:w="11906" w:h="16838"/>
      <w:pgMar w:top="2154" w:right="1474" w:bottom="2041" w:left="158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650801152" behindDoc="1" locked="0" layoutInCell="1" allowOverlap="1">
              <wp:simplePos x="0" y="0"/>
              <wp:positionH relativeFrom="page">
                <wp:posOffset>3875405</wp:posOffset>
              </wp:positionH>
              <wp:positionV relativeFrom="page">
                <wp:posOffset>9935845</wp:posOffset>
              </wp:positionV>
              <wp:extent cx="1346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4620" cy="139700"/>
                      </a:xfrm>
                      <a:prstGeom prst="rect">
                        <a:avLst/>
                      </a:prstGeom>
                      <a:noFill/>
                      <a:ln>
                        <a:noFill/>
                      </a:ln>
                    </wps:spPr>
                    <wps:txbx>
                      <w:txbxContent>
                        <w:p>
                          <w:pPr>
                            <w:spacing w:before="0" w:line="203" w:lineRule="exact"/>
                            <w:ind w:left="60" w:right="0" w:firstLine="0"/>
                            <w:jc w:val="left"/>
                            <w:rPr>
                              <w:rFonts w:ascii="Calibri"/>
                              <w:sz w:val="18"/>
                            </w:rPr>
                          </w:pPr>
                          <w:r>
                            <w:fldChar w:fldCharType="begin"/>
                          </w:r>
                          <w:r>
                            <w:rPr>
                              <w:rFonts w:ascii="Calibri"/>
                              <w:sz w:val="18"/>
                            </w:rPr>
                            <w:instrText xml:space="preserve">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5.15pt;margin-top:782.35pt;height:11pt;width:10.6pt;mso-position-horizontal-relative:page;mso-position-vertical-relative:page;z-index:-2147482624;mso-width-relative:page;mso-height-relative:page;" filled="f" stroked="f" coordsize="21600,21600" o:gfxdata="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gbUotsAAAANAQAADwAAAAAA&#10;AAABACAAAAAiAAAAZHJzL2Rvd25yZXYueG1sUEsBAhQAFAAAAAgAh07iQO9+r1yeAQAAIwMAAA4A&#10;AAAAAAAAAQAgAAAAKgEAAGRycy9lMm9Eb2MueG1sUEsFBgAAAAAGAAYAWQEAADoFAAAAAA==&#10;">
              <v:fill on="f" focussize="0,0"/>
              <v:stroke on="f"/>
              <v:imagedata o:title=""/>
              <o:lock v:ext="edit" aspectratio="f"/>
              <v:textbox inset="0mm,0mm,0mm,0mm">
                <w:txbxContent>
                  <w:p>
                    <w:pPr>
                      <w:spacing w:before="0" w:line="203" w:lineRule="exact"/>
                      <w:ind w:left="60" w:right="0" w:firstLine="0"/>
                      <w:jc w:val="left"/>
                      <w:rPr>
                        <w:rFonts w:ascii="Calibri"/>
                        <w:sz w:val="18"/>
                      </w:rPr>
                    </w:pPr>
                    <w:r>
                      <w:fldChar w:fldCharType="begin"/>
                    </w:r>
                    <w:r>
                      <w:rPr>
                        <w:rFonts w:ascii="Calibri"/>
                        <w:sz w:val="18"/>
                      </w:rPr>
                      <w:instrText xml:space="preserve">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DD4C17"/>
    <w:multiLevelType w:val="singleLevel"/>
    <w:tmpl w:val="AEDD4C1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E2AAD"/>
    <w:rsid w:val="00431E33"/>
    <w:rsid w:val="00A124ED"/>
    <w:rsid w:val="012B7A04"/>
    <w:rsid w:val="028A50B7"/>
    <w:rsid w:val="03584ED0"/>
    <w:rsid w:val="044573C7"/>
    <w:rsid w:val="046F4D9A"/>
    <w:rsid w:val="059337E3"/>
    <w:rsid w:val="068B1C7B"/>
    <w:rsid w:val="08992FA8"/>
    <w:rsid w:val="0A160CE0"/>
    <w:rsid w:val="0ABF7868"/>
    <w:rsid w:val="0CFF4CD9"/>
    <w:rsid w:val="0D3354CE"/>
    <w:rsid w:val="0E0042D4"/>
    <w:rsid w:val="0E5B46E4"/>
    <w:rsid w:val="0EBA760D"/>
    <w:rsid w:val="0F4E2AAD"/>
    <w:rsid w:val="10330A1B"/>
    <w:rsid w:val="119A1051"/>
    <w:rsid w:val="11A01833"/>
    <w:rsid w:val="1224399F"/>
    <w:rsid w:val="125516E3"/>
    <w:rsid w:val="12F6679A"/>
    <w:rsid w:val="134B0C61"/>
    <w:rsid w:val="13625D0F"/>
    <w:rsid w:val="160D0F5F"/>
    <w:rsid w:val="167E32BB"/>
    <w:rsid w:val="189D3A72"/>
    <w:rsid w:val="18C40286"/>
    <w:rsid w:val="1ACE350F"/>
    <w:rsid w:val="1B0C1F6A"/>
    <w:rsid w:val="1BA8300F"/>
    <w:rsid w:val="1BAC52A9"/>
    <w:rsid w:val="1C095D5A"/>
    <w:rsid w:val="1C5F3C4A"/>
    <w:rsid w:val="1EDE0F2B"/>
    <w:rsid w:val="1F176020"/>
    <w:rsid w:val="1F573E9F"/>
    <w:rsid w:val="1FB77156"/>
    <w:rsid w:val="1FC277E7"/>
    <w:rsid w:val="222A468A"/>
    <w:rsid w:val="228506DA"/>
    <w:rsid w:val="22FA69FA"/>
    <w:rsid w:val="230A3391"/>
    <w:rsid w:val="24596FE7"/>
    <w:rsid w:val="25C32A4F"/>
    <w:rsid w:val="260F6D3A"/>
    <w:rsid w:val="26B40445"/>
    <w:rsid w:val="26EE53DE"/>
    <w:rsid w:val="2B16755F"/>
    <w:rsid w:val="2B4A2E02"/>
    <w:rsid w:val="2C5E5000"/>
    <w:rsid w:val="2CFA065F"/>
    <w:rsid w:val="2F285056"/>
    <w:rsid w:val="2F8C371D"/>
    <w:rsid w:val="310C65CD"/>
    <w:rsid w:val="311D692E"/>
    <w:rsid w:val="32903607"/>
    <w:rsid w:val="32CD6115"/>
    <w:rsid w:val="3329080C"/>
    <w:rsid w:val="337E3B91"/>
    <w:rsid w:val="357C6391"/>
    <w:rsid w:val="36AC5331"/>
    <w:rsid w:val="37012593"/>
    <w:rsid w:val="374E69C3"/>
    <w:rsid w:val="39C631D3"/>
    <w:rsid w:val="3A9143A6"/>
    <w:rsid w:val="3BFB2263"/>
    <w:rsid w:val="3C0D1903"/>
    <w:rsid w:val="3C44327B"/>
    <w:rsid w:val="3D203D93"/>
    <w:rsid w:val="3E080392"/>
    <w:rsid w:val="3E1C19CF"/>
    <w:rsid w:val="3E33077B"/>
    <w:rsid w:val="3E450653"/>
    <w:rsid w:val="3FAA168E"/>
    <w:rsid w:val="410202F0"/>
    <w:rsid w:val="41032DBC"/>
    <w:rsid w:val="4149754C"/>
    <w:rsid w:val="41A95EFF"/>
    <w:rsid w:val="446E0748"/>
    <w:rsid w:val="44890557"/>
    <w:rsid w:val="44F01426"/>
    <w:rsid w:val="45BF3086"/>
    <w:rsid w:val="477A4F2F"/>
    <w:rsid w:val="47D646E6"/>
    <w:rsid w:val="48527F1B"/>
    <w:rsid w:val="48F948E5"/>
    <w:rsid w:val="493F5F28"/>
    <w:rsid w:val="4A777E6F"/>
    <w:rsid w:val="4B4E0FDA"/>
    <w:rsid w:val="4B546CAB"/>
    <w:rsid w:val="4E3101C1"/>
    <w:rsid w:val="4F1D7C5A"/>
    <w:rsid w:val="4F2B47A9"/>
    <w:rsid w:val="4FA157C1"/>
    <w:rsid w:val="4FB42F63"/>
    <w:rsid w:val="50906003"/>
    <w:rsid w:val="550348D0"/>
    <w:rsid w:val="56081B2A"/>
    <w:rsid w:val="562B0EBA"/>
    <w:rsid w:val="56981132"/>
    <w:rsid w:val="56B91855"/>
    <w:rsid w:val="57372A73"/>
    <w:rsid w:val="582B25A8"/>
    <w:rsid w:val="583739B2"/>
    <w:rsid w:val="58744696"/>
    <w:rsid w:val="5A2D013B"/>
    <w:rsid w:val="5B0C33FF"/>
    <w:rsid w:val="5BE65BA8"/>
    <w:rsid w:val="5C8E63C5"/>
    <w:rsid w:val="5CD32088"/>
    <w:rsid w:val="5D091B2F"/>
    <w:rsid w:val="5D297E02"/>
    <w:rsid w:val="5ED0324B"/>
    <w:rsid w:val="61403B9A"/>
    <w:rsid w:val="61AE3E5C"/>
    <w:rsid w:val="61D454B4"/>
    <w:rsid w:val="62BF4F4A"/>
    <w:rsid w:val="62D13D72"/>
    <w:rsid w:val="646B117E"/>
    <w:rsid w:val="65A96B9B"/>
    <w:rsid w:val="66AB2577"/>
    <w:rsid w:val="66F1014E"/>
    <w:rsid w:val="67361A8F"/>
    <w:rsid w:val="69123CF7"/>
    <w:rsid w:val="69C21441"/>
    <w:rsid w:val="6A5742FD"/>
    <w:rsid w:val="6A7D6099"/>
    <w:rsid w:val="6C17490D"/>
    <w:rsid w:val="6C8A0864"/>
    <w:rsid w:val="6C9765F9"/>
    <w:rsid w:val="6E1C140E"/>
    <w:rsid w:val="70285A51"/>
    <w:rsid w:val="707803D0"/>
    <w:rsid w:val="70F3042D"/>
    <w:rsid w:val="71C01867"/>
    <w:rsid w:val="728F0D38"/>
    <w:rsid w:val="73853824"/>
    <w:rsid w:val="74312B03"/>
    <w:rsid w:val="74DD262D"/>
    <w:rsid w:val="75493F54"/>
    <w:rsid w:val="755A7FD1"/>
    <w:rsid w:val="759F0141"/>
    <w:rsid w:val="76AA30B1"/>
    <w:rsid w:val="778141F2"/>
    <w:rsid w:val="78607FEC"/>
    <w:rsid w:val="7A3E0B31"/>
    <w:rsid w:val="7A5B5754"/>
    <w:rsid w:val="7A8E20C1"/>
    <w:rsid w:val="7AA04F15"/>
    <w:rsid w:val="7AE859E9"/>
    <w:rsid w:val="7B0E6BDF"/>
    <w:rsid w:val="7BB15628"/>
    <w:rsid w:val="7BD843FF"/>
    <w:rsid w:val="7CAA0740"/>
    <w:rsid w:val="7F243F60"/>
    <w:rsid w:val="7FF2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宋体"/>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1"/>
    <w:basedOn w:val="1"/>
    <w:qFormat/>
    <w:uiPriority w:val="1"/>
    <w:pPr>
      <w:spacing w:line="563" w:lineRule="exact"/>
      <w:ind w:left="583" w:right="252"/>
      <w:jc w:val="center"/>
      <w:outlineLvl w:val="1"/>
    </w:pPr>
    <w:rPr>
      <w:rFonts w:ascii="宋体" w:hAnsi="宋体" w:eastAsia="宋体" w:cs="宋体"/>
      <w:sz w:val="44"/>
      <w:szCs w:val="44"/>
      <w:lang w:val="zh-CN" w:eastAsia="zh-CN" w:bidi="zh-CN"/>
    </w:rPr>
  </w:style>
  <w:style w:type="paragraph" w:customStyle="1" w:styleId="8">
    <w:name w:val="Heading 2"/>
    <w:basedOn w:val="1"/>
    <w:qFormat/>
    <w:uiPriority w:val="1"/>
    <w:pPr>
      <w:ind w:left="600"/>
      <w:outlineLvl w:val="2"/>
    </w:pPr>
    <w:rPr>
      <w:rFonts w:ascii="微软雅黑" w:hAnsi="微软雅黑" w:eastAsia="微软雅黑" w:cs="微软雅黑"/>
      <w:b/>
      <w:bCs/>
      <w:sz w:val="32"/>
      <w:szCs w:val="32"/>
      <w:lang w:val="zh-CN" w:eastAsia="zh-CN" w:bidi="zh-CN"/>
    </w:rPr>
  </w:style>
  <w:style w:type="paragraph" w:styleId="9">
    <w:name w:val="List Paragraph"/>
    <w:basedOn w:val="1"/>
    <w:qFormat/>
    <w:uiPriority w:val="1"/>
    <w:pPr>
      <w:spacing w:before="149"/>
      <w:ind w:left="1562" w:hanging="32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2020-05-08T06:51:00Z</dcterms:created>
  <dc:creator>毕肇云</dc:creator>
  <cp:lastModifiedBy>手心花絮爱1375350749</cp:lastModifiedBy>
  <cp:lastPrinted>2020-05-13T02:48:00Z</cp:lastPrinted>
  <dcterms:modified xsi:type="dcterms:W3CDTF">2020-05-14T00:49:51Z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